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CC4" w:rsidRPr="00F207B5" w:rsidRDefault="00F207B5">
      <w:pPr>
        <w:spacing w:after="60"/>
        <w:jc w:val="center"/>
        <w:rPr>
          <w:lang w:val="ru-RU"/>
        </w:rPr>
      </w:pPr>
      <w:bookmarkStart w:id="0" w:name="_GoBack"/>
      <w:bookmarkEnd w:id="0"/>
      <w:r w:rsidRPr="00F207B5">
        <w:rPr>
          <w:caps/>
          <w:lang w:val="ru-RU"/>
        </w:rPr>
        <w:t>УКАЗ</w:t>
      </w:r>
      <w:r>
        <w:rPr>
          <w:caps/>
        </w:rPr>
        <w:t> </w:t>
      </w:r>
      <w:r w:rsidRPr="00F207B5">
        <w:rPr>
          <w:caps/>
          <w:lang w:val="ru-RU"/>
        </w:rPr>
        <w:t>ПРЕЗИДЕНТА РЕСПУБЛИКИ БЕЛАРУСЬ</w:t>
      </w:r>
    </w:p>
    <w:p w:rsidR="00432CC4" w:rsidRPr="00F207B5" w:rsidRDefault="00F207B5">
      <w:pPr>
        <w:spacing w:after="60"/>
        <w:jc w:val="center"/>
        <w:rPr>
          <w:lang w:val="ru-RU"/>
        </w:rPr>
      </w:pPr>
      <w:r w:rsidRPr="00F207B5">
        <w:rPr>
          <w:lang w:val="ru-RU"/>
        </w:rPr>
        <w:t>21 мая 2009 г. № 255</w:t>
      </w:r>
    </w:p>
    <w:p w:rsidR="00432CC4" w:rsidRPr="00F207B5" w:rsidRDefault="00F207B5">
      <w:pPr>
        <w:spacing w:before="240" w:after="240"/>
        <w:rPr>
          <w:lang w:val="ru-RU"/>
        </w:rPr>
      </w:pPr>
      <w:r w:rsidRPr="00F207B5">
        <w:rPr>
          <w:b/>
          <w:bCs/>
          <w:sz w:val="28"/>
          <w:szCs w:val="28"/>
          <w:lang w:val="ru-RU"/>
        </w:rPr>
        <w:t>О некоторых мерах государственной поддержки малого предпринимательства</w:t>
      </w:r>
    </w:p>
    <w:p w:rsidR="00432CC4" w:rsidRPr="00F207B5" w:rsidRDefault="00F207B5">
      <w:pPr>
        <w:spacing w:after="60"/>
        <w:ind w:left="1021"/>
        <w:rPr>
          <w:lang w:val="ru-RU"/>
        </w:rPr>
      </w:pPr>
      <w:r w:rsidRPr="00F207B5">
        <w:rPr>
          <w:lang w:val="ru-RU"/>
        </w:rPr>
        <w:t>Изменения и дополнения:</w:t>
      </w:r>
    </w:p>
    <w:p w:rsidR="00432CC4" w:rsidRPr="00F207B5" w:rsidRDefault="00F207B5">
      <w:pPr>
        <w:spacing w:after="60"/>
        <w:ind w:left="1133" w:firstLine="566"/>
        <w:jc w:val="both"/>
        <w:rPr>
          <w:lang w:val="ru-RU"/>
        </w:rPr>
      </w:pPr>
      <w:r w:rsidRPr="00F207B5">
        <w:rPr>
          <w:lang w:val="ru-RU"/>
        </w:rPr>
        <w:t>Указ Президента Республики Беларусь от 10 июня 2011</w:t>
      </w:r>
      <w:r>
        <w:t> </w:t>
      </w:r>
      <w:r w:rsidRPr="00F207B5">
        <w:rPr>
          <w:lang w:val="ru-RU"/>
        </w:rPr>
        <w:t>г. №</w:t>
      </w:r>
      <w:r>
        <w:t> </w:t>
      </w:r>
      <w:r w:rsidRPr="00F207B5">
        <w:rPr>
          <w:lang w:val="ru-RU"/>
        </w:rPr>
        <w:t>241</w:t>
      </w:r>
      <w:r>
        <w:t> </w:t>
      </w:r>
      <w:r w:rsidRPr="00F207B5">
        <w:rPr>
          <w:lang w:val="ru-RU"/>
        </w:rPr>
        <w:t>(Национальный реестр правовых актов Республики Беларусь, 2011</w:t>
      </w:r>
      <w:r>
        <w:t> </w:t>
      </w:r>
      <w:r w:rsidRPr="00F207B5">
        <w:rPr>
          <w:lang w:val="ru-RU"/>
        </w:rPr>
        <w:t>г., №</w:t>
      </w:r>
      <w:r>
        <w:t> </w:t>
      </w:r>
      <w:r w:rsidRPr="00F207B5">
        <w:rPr>
          <w:lang w:val="ru-RU"/>
        </w:rPr>
        <w:t>67, 1/12598) &lt;</w:t>
      </w:r>
      <w:r>
        <w:t>P</w:t>
      </w:r>
      <w:r w:rsidRPr="00F207B5">
        <w:rPr>
          <w:lang w:val="ru-RU"/>
        </w:rPr>
        <w:t>31100241&gt;;</w:t>
      </w:r>
    </w:p>
    <w:p w:rsidR="00432CC4" w:rsidRPr="00F207B5" w:rsidRDefault="00F207B5">
      <w:pPr>
        <w:spacing w:after="60"/>
        <w:ind w:left="1133" w:firstLine="566"/>
        <w:jc w:val="both"/>
        <w:rPr>
          <w:lang w:val="ru-RU"/>
        </w:rPr>
      </w:pPr>
      <w:r w:rsidRPr="00F207B5">
        <w:rPr>
          <w:lang w:val="ru-RU"/>
        </w:rPr>
        <w:t>Указ П</w:t>
      </w:r>
      <w:r w:rsidRPr="00F207B5">
        <w:rPr>
          <w:lang w:val="ru-RU"/>
        </w:rPr>
        <w:t>резидента Республики Беларусь от 2 марта 2012</w:t>
      </w:r>
      <w:r>
        <w:t> </w:t>
      </w:r>
      <w:r w:rsidRPr="00F207B5">
        <w:rPr>
          <w:lang w:val="ru-RU"/>
        </w:rPr>
        <w:t>г. №</w:t>
      </w:r>
      <w:r>
        <w:t> </w:t>
      </w:r>
      <w:r w:rsidRPr="00F207B5">
        <w:rPr>
          <w:lang w:val="ru-RU"/>
        </w:rPr>
        <w:t>123</w:t>
      </w:r>
      <w:r>
        <w:t> </w:t>
      </w:r>
      <w:r w:rsidRPr="00F207B5">
        <w:rPr>
          <w:lang w:val="ru-RU"/>
        </w:rPr>
        <w:t>(Национальный реестр правовых актов Республики Беларусь, 2012</w:t>
      </w:r>
      <w:r>
        <w:t> </w:t>
      </w:r>
      <w:r w:rsidRPr="00F207B5">
        <w:rPr>
          <w:lang w:val="ru-RU"/>
        </w:rPr>
        <w:t>г., №</w:t>
      </w:r>
      <w:r>
        <w:t> </w:t>
      </w:r>
      <w:r w:rsidRPr="00F207B5">
        <w:rPr>
          <w:lang w:val="ru-RU"/>
        </w:rPr>
        <w:t>29, 1/13374) &lt;</w:t>
      </w:r>
      <w:r>
        <w:t>P</w:t>
      </w:r>
      <w:r w:rsidRPr="00F207B5">
        <w:rPr>
          <w:lang w:val="ru-RU"/>
        </w:rPr>
        <w:t>31200123&gt;;</w:t>
      </w:r>
    </w:p>
    <w:p w:rsidR="00432CC4" w:rsidRPr="00F207B5" w:rsidRDefault="00F207B5">
      <w:pPr>
        <w:spacing w:after="60"/>
        <w:ind w:left="1133" w:firstLine="566"/>
        <w:jc w:val="both"/>
        <w:rPr>
          <w:lang w:val="ru-RU"/>
        </w:rPr>
      </w:pPr>
      <w:r w:rsidRPr="00F207B5">
        <w:rPr>
          <w:lang w:val="ru-RU"/>
        </w:rPr>
        <w:t>Указ Президента Республики Беларусь от 4 февраля 2013</w:t>
      </w:r>
      <w:r>
        <w:t> </w:t>
      </w:r>
      <w:r w:rsidRPr="00F207B5">
        <w:rPr>
          <w:lang w:val="ru-RU"/>
        </w:rPr>
        <w:t>г. №</w:t>
      </w:r>
      <w:r>
        <w:t> </w:t>
      </w:r>
      <w:r w:rsidRPr="00F207B5">
        <w:rPr>
          <w:lang w:val="ru-RU"/>
        </w:rPr>
        <w:t>58</w:t>
      </w:r>
      <w:r>
        <w:t> </w:t>
      </w:r>
      <w:r w:rsidRPr="00F207B5">
        <w:rPr>
          <w:lang w:val="ru-RU"/>
        </w:rPr>
        <w:t>(Национальный правовой Интернет-портал Респуб</w:t>
      </w:r>
      <w:r w:rsidRPr="00F207B5">
        <w:rPr>
          <w:lang w:val="ru-RU"/>
        </w:rPr>
        <w:t>лики Беларусь, 06.02.2013, 1/14055) &lt;</w:t>
      </w:r>
      <w:r>
        <w:t>P</w:t>
      </w:r>
      <w:r w:rsidRPr="00F207B5">
        <w:rPr>
          <w:lang w:val="ru-RU"/>
        </w:rPr>
        <w:t>31300058&gt;;</w:t>
      </w:r>
    </w:p>
    <w:p w:rsidR="00432CC4" w:rsidRPr="00F207B5" w:rsidRDefault="00F207B5">
      <w:pPr>
        <w:spacing w:after="60"/>
        <w:ind w:left="1133" w:firstLine="566"/>
        <w:jc w:val="both"/>
        <w:rPr>
          <w:lang w:val="ru-RU"/>
        </w:rPr>
      </w:pPr>
      <w:r w:rsidRPr="00F207B5">
        <w:rPr>
          <w:lang w:val="ru-RU"/>
        </w:rPr>
        <w:t>Указ Президента Республики Беларусь от 20 мая 2013</w:t>
      </w:r>
      <w:r>
        <w:t> </w:t>
      </w:r>
      <w:r w:rsidRPr="00F207B5">
        <w:rPr>
          <w:lang w:val="ru-RU"/>
        </w:rPr>
        <w:t>г. №</w:t>
      </w:r>
      <w:r>
        <w:t> </w:t>
      </w:r>
      <w:r w:rsidRPr="00F207B5">
        <w:rPr>
          <w:lang w:val="ru-RU"/>
        </w:rPr>
        <w:t>229</w:t>
      </w:r>
      <w:r>
        <w:t> </w:t>
      </w:r>
      <w:r w:rsidRPr="00F207B5">
        <w:rPr>
          <w:lang w:val="ru-RU"/>
        </w:rPr>
        <w:t>(Национальный правовой Интернет-портал Республики Беларусь, 22.05.2013, 1/14274) &lt;</w:t>
      </w:r>
      <w:r>
        <w:t>P</w:t>
      </w:r>
      <w:r w:rsidRPr="00F207B5">
        <w:rPr>
          <w:lang w:val="ru-RU"/>
        </w:rPr>
        <w:t>31300229&gt;</w:t>
      </w:r>
      <w:r>
        <w:rPr>
          <w:b/>
          <w:bCs/>
        </w:rPr>
        <w:t> </w:t>
      </w:r>
      <w:r w:rsidRPr="00F207B5">
        <w:rPr>
          <w:b/>
          <w:bCs/>
          <w:lang w:val="ru-RU"/>
        </w:rPr>
        <w:t>- Указ вступает в силу 23 ноября 2013 г.</w:t>
      </w:r>
      <w:r w:rsidRPr="00F207B5">
        <w:rPr>
          <w:lang w:val="ru-RU"/>
        </w:rPr>
        <w:t>;</w:t>
      </w:r>
    </w:p>
    <w:p w:rsidR="00432CC4" w:rsidRPr="00F207B5" w:rsidRDefault="00F207B5">
      <w:pPr>
        <w:spacing w:after="60"/>
        <w:ind w:left="1133" w:firstLine="566"/>
        <w:jc w:val="both"/>
        <w:rPr>
          <w:lang w:val="ru-RU"/>
        </w:rPr>
      </w:pPr>
      <w:r w:rsidRPr="00F207B5">
        <w:rPr>
          <w:lang w:val="ru-RU"/>
        </w:rPr>
        <w:t>Указ Президента Республики Беларусь от 12 августа 2013</w:t>
      </w:r>
      <w:r>
        <w:t> </w:t>
      </w:r>
      <w:r w:rsidRPr="00F207B5">
        <w:rPr>
          <w:lang w:val="ru-RU"/>
        </w:rPr>
        <w:t>г. №</w:t>
      </w:r>
      <w:r>
        <w:t> </w:t>
      </w:r>
      <w:r w:rsidRPr="00F207B5">
        <w:rPr>
          <w:lang w:val="ru-RU"/>
        </w:rPr>
        <w:t>355 (Национальный правовой Интернет-портал Республики Беларусь, 14.08.2013, 1/14444) &lt;</w:t>
      </w:r>
      <w:r>
        <w:t>P</w:t>
      </w:r>
      <w:r w:rsidRPr="00F207B5">
        <w:rPr>
          <w:lang w:val="ru-RU"/>
        </w:rPr>
        <w:t>31300355&gt;;</w:t>
      </w:r>
    </w:p>
    <w:p w:rsidR="00432CC4" w:rsidRPr="00F207B5" w:rsidRDefault="00F207B5">
      <w:pPr>
        <w:spacing w:after="60"/>
        <w:ind w:left="1133" w:firstLine="566"/>
        <w:jc w:val="both"/>
        <w:rPr>
          <w:lang w:val="ru-RU"/>
        </w:rPr>
      </w:pPr>
      <w:r w:rsidRPr="00F207B5">
        <w:rPr>
          <w:lang w:val="ru-RU"/>
        </w:rPr>
        <w:t>Указ Президента Республики Беларусь от 17 марта 2014</w:t>
      </w:r>
      <w:r>
        <w:t> </w:t>
      </w:r>
      <w:r w:rsidRPr="00F207B5">
        <w:rPr>
          <w:lang w:val="ru-RU"/>
        </w:rPr>
        <w:t>г. №</w:t>
      </w:r>
      <w:r>
        <w:t> </w:t>
      </w:r>
      <w:r w:rsidRPr="00F207B5">
        <w:rPr>
          <w:lang w:val="ru-RU"/>
        </w:rPr>
        <w:t>126</w:t>
      </w:r>
      <w:r>
        <w:t> </w:t>
      </w:r>
      <w:r w:rsidRPr="00F207B5">
        <w:rPr>
          <w:lang w:val="ru-RU"/>
        </w:rPr>
        <w:t>(Национальный правовой Интернет-порт</w:t>
      </w:r>
      <w:r w:rsidRPr="00F207B5">
        <w:rPr>
          <w:lang w:val="ru-RU"/>
        </w:rPr>
        <w:t>ал Республики Беларусь, 20.03.2014, 1/14892) &lt;</w:t>
      </w:r>
      <w:r>
        <w:t>P</w:t>
      </w:r>
      <w:r w:rsidRPr="00F207B5">
        <w:rPr>
          <w:lang w:val="ru-RU"/>
        </w:rPr>
        <w:t>31400126&gt;;</w:t>
      </w:r>
    </w:p>
    <w:p w:rsidR="00432CC4" w:rsidRPr="00F207B5" w:rsidRDefault="00F207B5">
      <w:pPr>
        <w:spacing w:after="60"/>
        <w:ind w:left="1133" w:firstLine="566"/>
        <w:jc w:val="both"/>
        <w:rPr>
          <w:lang w:val="ru-RU"/>
        </w:rPr>
      </w:pPr>
      <w:r w:rsidRPr="00F207B5">
        <w:rPr>
          <w:lang w:val="ru-RU"/>
        </w:rPr>
        <w:t>Указ Президента Республики Беларусь от 15 января 2016</w:t>
      </w:r>
      <w:r>
        <w:t> </w:t>
      </w:r>
      <w:r w:rsidRPr="00F207B5">
        <w:rPr>
          <w:lang w:val="ru-RU"/>
        </w:rPr>
        <w:t>г. №</w:t>
      </w:r>
      <w:r>
        <w:t> </w:t>
      </w:r>
      <w:r w:rsidRPr="00F207B5">
        <w:rPr>
          <w:lang w:val="ru-RU"/>
        </w:rPr>
        <w:t>9 (Национальный правовой Интернет-портал Республики Беларусь, 17.01.2016, 1/16230) &lt;</w:t>
      </w:r>
      <w:r>
        <w:t>P</w:t>
      </w:r>
      <w:r w:rsidRPr="00F207B5">
        <w:rPr>
          <w:lang w:val="ru-RU"/>
        </w:rPr>
        <w:t>31600009&gt;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>
        <w:t> 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В целях дальнейшего развития малого предпр</w:t>
      </w:r>
      <w:r w:rsidRPr="00F207B5">
        <w:rPr>
          <w:lang w:val="ru-RU"/>
        </w:rPr>
        <w:t>инимательства и повышения эффективности оказания ему государственной поддержки: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1.</w:t>
      </w:r>
      <w:r>
        <w:t> </w:t>
      </w:r>
      <w:r w:rsidRPr="00F207B5">
        <w:rPr>
          <w:lang w:val="ru-RU"/>
        </w:rPr>
        <w:t>Установить, что к субъектам малого предпринимательства относятся: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индивидуальные предприниматели, зарегистрированные в Республике Беларусь;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микроорганизации</w:t>
      </w:r>
      <w:r>
        <w:t> </w:t>
      </w:r>
      <w:r w:rsidRPr="00F207B5">
        <w:rPr>
          <w:lang w:val="ru-RU"/>
        </w:rPr>
        <w:t>– зарегистрирова</w:t>
      </w:r>
      <w:r w:rsidRPr="00F207B5">
        <w:rPr>
          <w:lang w:val="ru-RU"/>
        </w:rPr>
        <w:t>нные в Республике Беларусь коммерческие организации со средней численностью работников за календарный год до 15 человек включительно;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малые организации</w:t>
      </w:r>
      <w:r>
        <w:t> </w:t>
      </w:r>
      <w:r w:rsidRPr="00F207B5">
        <w:rPr>
          <w:lang w:val="ru-RU"/>
        </w:rPr>
        <w:t>– зарегистрированные в Республике Беларусь коммерческие организации со средней численностью работников з</w:t>
      </w:r>
      <w:r w:rsidRPr="00F207B5">
        <w:rPr>
          <w:lang w:val="ru-RU"/>
        </w:rPr>
        <w:t>а календарный год от 16 до 100 человек включительно.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Средняя численность работников субъектов малого предпринимательства определяется в порядке, предусмотренном в частях третьей и четвертой пункта 4 Положения об оказании государственной финансовой поддержк</w:t>
      </w:r>
      <w:r w:rsidRPr="00F207B5">
        <w:rPr>
          <w:lang w:val="ru-RU"/>
        </w:rPr>
        <w:t>и субъектам малого предпринимательства и субъектам инфраструктуры поддержки малого и среднего предпринимательства за счет средств, предусмотренных в программах государственной поддержки малого и среднего предпринимательства, утверждаемого настоящим Указом.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lastRenderedPageBreak/>
        <w:t>Специальной регистрации индивидуальных предпринимателей и юридических лиц в качестве субъектов малого предпринимательства или иного подтверждения указанного статуса со стороны государственных органов не требуется.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2.</w:t>
      </w:r>
      <w:r>
        <w:t> </w:t>
      </w:r>
      <w:r w:rsidRPr="00F207B5">
        <w:rPr>
          <w:lang w:val="ru-RU"/>
        </w:rPr>
        <w:t>Государственная финансовая поддержка з</w:t>
      </w:r>
      <w:r w:rsidRPr="00F207B5">
        <w:rPr>
          <w:lang w:val="ru-RU"/>
        </w:rPr>
        <w:t>а счет средств, предусмотренных в программах государственной поддержки малого и среднего предпринимательства, оказывается: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2.1.</w:t>
      </w:r>
      <w:r>
        <w:t> </w:t>
      </w:r>
      <w:r w:rsidRPr="00F207B5">
        <w:rPr>
          <w:lang w:val="ru-RU"/>
        </w:rPr>
        <w:t>субъектам малого предпринимательства путем предоставления: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2.1.1.</w:t>
      </w:r>
      <w:r>
        <w:t> </w:t>
      </w:r>
      <w:r w:rsidRPr="00F207B5">
        <w:rPr>
          <w:lang w:val="ru-RU"/>
        </w:rPr>
        <w:t>Белорусским фондом финансовой поддержки предпринимателей: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фина</w:t>
      </w:r>
      <w:r w:rsidRPr="00F207B5">
        <w:rPr>
          <w:lang w:val="ru-RU"/>
        </w:rPr>
        <w:t>нсовых средств на возвратной возмездной или безвозмездной основе;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имущества на условиях финансовой аренды (лизинга);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гарантий по льготным кредитам, в том числе микрокредитам, предоставляемым банками Республики Беларусь в соответствии с подпунктом 2.1.3 нас</w:t>
      </w:r>
      <w:r w:rsidRPr="00F207B5">
        <w:rPr>
          <w:lang w:val="ru-RU"/>
        </w:rPr>
        <w:t>тоящего пункта;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2.1.2.</w:t>
      </w:r>
      <w:r>
        <w:t> </w:t>
      </w:r>
      <w:r w:rsidRPr="00F207B5">
        <w:rPr>
          <w:lang w:val="ru-RU"/>
        </w:rPr>
        <w:t>облисполкомами и Минским горисполкомом (по решению облисполкома, Минского горисполкома</w:t>
      </w:r>
      <w:r>
        <w:t> </w:t>
      </w:r>
      <w:r w:rsidRPr="00F207B5">
        <w:rPr>
          <w:lang w:val="ru-RU"/>
        </w:rPr>
        <w:t>– городскими, районными исполнительными комитетами и (или) местными администрациями, учреждениями финансовой поддержки предпринимателей, созданным</w:t>
      </w:r>
      <w:r w:rsidRPr="00F207B5">
        <w:rPr>
          <w:lang w:val="ru-RU"/>
        </w:rPr>
        <w:t>и в областях (г.</w:t>
      </w:r>
      <w:r>
        <w:t> </w:t>
      </w:r>
      <w:r w:rsidRPr="00F207B5">
        <w:rPr>
          <w:lang w:val="ru-RU"/>
        </w:rPr>
        <w:t>Минске):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финансовых средств на возвратной возмездной или безвозмездной основе;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субсидий для возмещения части процентов за пользование банковскими кредитами;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субсидий для возмещения части расходов на выплату лизинговых платежей по договорам</w:t>
      </w:r>
      <w:r w:rsidRPr="00F207B5">
        <w:rPr>
          <w:lang w:val="ru-RU"/>
        </w:rPr>
        <w:t xml:space="preserve"> финансовой аренды (лизинга) в части оплаты суммы вознаграждения (дохода) лизингодателя;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субсидий для возмещения части расходов, связанных с участием в выставочно-ярмарочных мероприятиях либо с их организацией;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2.1.3.</w:t>
      </w:r>
      <w:r>
        <w:t> </w:t>
      </w:r>
      <w:r w:rsidRPr="00F207B5">
        <w:rPr>
          <w:lang w:val="ru-RU"/>
        </w:rPr>
        <w:t>банками Республики Беларусь льготных к</w:t>
      </w:r>
      <w:r w:rsidRPr="00F207B5">
        <w:rPr>
          <w:lang w:val="ru-RU"/>
        </w:rPr>
        <w:t>редитов, в том числе микрокредитов, за счет средств местных бюджетов, предусмотренных программами государственной поддержки малого и среднего предпринимательства и размещенных во вклады (депозиты) этих банков;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2.2.</w:t>
      </w:r>
      <w:r>
        <w:t> </w:t>
      </w:r>
      <w:r w:rsidRPr="00F207B5">
        <w:rPr>
          <w:lang w:val="ru-RU"/>
        </w:rPr>
        <w:t>субъектам инфраструктуры поддержки малого</w:t>
      </w:r>
      <w:r w:rsidRPr="00F207B5">
        <w:rPr>
          <w:lang w:val="ru-RU"/>
        </w:rPr>
        <w:t xml:space="preserve"> и среднего предпринимательства (центрам поддержки предпринимательства, инкубаторам малого предпринимательства) путем предоставления субсидий облисполкомами и Минским горисполкомом.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3.</w:t>
      </w:r>
      <w:r>
        <w:t> </w:t>
      </w:r>
      <w:r w:rsidRPr="00F207B5">
        <w:rPr>
          <w:lang w:val="ru-RU"/>
        </w:rPr>
        <w:t xml:space="preserve">Финансирование мероприятий программ государственной поддержки малого и </w:t>
      </w:r>
      <w:r w:rsidRPr="00F207B5">
        <w:rPr>
          <w:lang w:val="ru-RU"/>
        </w:rPr>
        <w:t>среднего предпринимательства (проведение конкурсов, издание методических пособий, развитие информационных ресурсов и другие мероприятия), не относящихся к государственной финансовой поддержке, указанной в пункте 2 настоящего Указа, осуществляется за счет с</w:t>
      </w:r>
      <w:r w:rsidRPr="00F207B5">
        <w:rPr>
          <w:lang w:val="ru-RU"/>
        </w:rPr>
        <w:t>редств республиканского бюджета Министерством экономики, местных бюджетов</w:t>
      </w:r>
      <w:r>
        <w:t> </w:t>
      </w:r>
      <w:r w:rsidRPr="00F207B5">
        <w:rPr>
          <w:lang w:val="ru-RU"/>
        </w:rPr>
        <w:t>– облисполкомами и Минским горисполкомом в соответствии с законодательством о государственных закупках.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4.</w:t>
      </w:r>
      <w:r>
        <w:t> </w:t>
      </w:r>
      <w:r w:rsidRPr="00F207B5">
        <w:rPr>
          <w:lang w:val="ru-RU"/>
        </w:rPr>
        <w:t>Утвердить прилагаемое Положение об оказании государственной финансовой подд</w:t>
      </w:r>
      <w:r w:rsidRPr="00F207B5">
        <w:rPr>
          <w:lang w:val="ru-RU"/>
        </w:rPr>
        <w:t>ержки субъектам малого предпринимательства и субъектам инфраструктуры поддержки малого и среднего предпринимательства за счет средств, предусмотренных в программах государственной поддержки малого и среднего предпринимательства.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5.</w:t>
      </w:r>
      <w:r>
        <w:t> </w:t>
      </w:r>
      <w:r w:rsidRPr="00F207B5">
        <w:rPr>
          <w:lang w:val="ru-RU"/>
        </w:rPr>
        <w:t>Признать утратившими силу: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Указ Президента Республики Беларусь от 19 июля 1996</w:t>
      </w:r>
      <w:r>
        <w:t> </w:t>
      </w:r>
      <w:r w:rsidRPr="00F207B5">
        <w:rPr>
          <w:lang w:val="ru-RU"/>
        </w:rPr>
        <w:t>г. №</w:t>
      </w:r>
      <w:r>
        <w:t> </w:t>
      </w:r>
      <w:r w:rsidRPr="00F207B5">
        <w:rPr>
          <w:lang w:val="ru-RU"/>
        </w:rPr>
        <w:t>262 «О государственной поддержке малого предпринимательства» (Собрание указов Президента и постановлений Кабинета Министров Республики Беларусь, 1996</w:t>
      </w:r>
      <w:r>
        <w:t> </w:t>
      </w:r>
      <w:r w:rsidRPr="00F207B5">
        <w:rPr>
          <w:lang w:val="ru-RU"/>
        </w:rPr>
        <w:t>г., №</w:t>
      </w:r>
      <w:r>
        <w:t> </w:t>
      </w:r>
      <w:r w:rsidRPr="00F207B5">
        <w:rPr>
          <w:lang w:val="ru-RU"/>
        </w:rPr>
        <w:t>21, ст.</w:t>
      </w:r>
      <w:r>
        <w:t> </w:t>
      </w:r>
      <w:r w:rsidRPr="00F207B5">
        <w:rPr>
          <w:lang w:val="ru-RU"/>
        </w:rPr>
        <w:t>514);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lastRenderedPageBreak/>
        <w:t>пункт 2 Указа Президента Республики Беларусь от 23 апреля 1999</w:t>
      </w:r>
      <w:r>
        <w:t> </w:t>
      </w:r>
      <w:r w:rsidRPr="00F207B5">
        <w:rPr>
          <w:lang w:val="ru-RU"/>
        </w:rPr>
        <w:t>г. №</w:t>
      </w:r>
      <w:r>
        <w:t> </w:t>
      </w:r>
      <w:r w:rsidRPr="00F207B5">
        <w:rPr>
          <w:lang w:val="ru-RU"/>
        </w:rPr>
        <w:t>231 «О Сборнике действующих нормативных актов Президента Республики Беларусь (1994–1998)» (Национальный реестр правовых актов Республики Беларусь, 1999</w:t>
      </w:r>
      <w:r>
        <w:t> </w:t>
      </w:r>
      <w:r w:rsidRPr="00F207B5">
        <w:rPr>
          <w:lang w:val="ru-RU"/>
        </w:rPr>
        <w:t>г., №</w:t>
      </w:r>
      <w:r>
        <w:t> </w:t>
      </w:r>
      <w:r w:rsidRPr="00F207B5">
        <w:rPr>
          <w:lang w:val="ru-RU"/>
        </w:rPr>
        <w:t>33, 1/291) в части утверждени</w:t>
      </w:r>
      <w:r w:rsidRPr="00F207B5">
        <w:rPr>
          <w:lang w:val="ru-RU"/>
        </w:rPr>
        <w:t>я редакционно-технических изменений, внесенных в Указ Президента Республики Беларусь от 19 июля 1996</w:t>
      </w:r>
      <w:r>
        <w:t> </w:t>
      </w:r>
      <w:r w:rsidRPr="00F207B5">
        <w:rPr>
          <w:lang w:val="ru-RU"/>
        </w:rPr>
        <w:t>г. №</w:t>
      </w:r>
      <w:r>
        <w:t> </w:t>
      </w:r>
      <w:r w:rsidRPr="00F207B5">
        <w:rPr>
          <w:lang w:val="ru-RU"/>
        </w:rPr>
        <w:t>262;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пункт 2 приложения к Указу Президента Республики Беларусь от 26 августа 2008</w:t>
      </w:r>
      <w:r>
        <w:t> </w:t>
      </w:r>
      <w:r w:rsidRPr="00F207B5">
        <w:rPr>
          <w:lang w:val="ru-RU"/>
        </w:rPr>
        <w:t>г. №</w:t>
      </w:r>
      <w:r>
        <w:t> </w:t>
      </w:r>
      <w:r w:rsidRPr="00F207B5">
        <w:rPr>
          <w:lang w:val="ru-RU"/>
        </w:rPr>
        <w:t>445 «О некоторых вопросах органов государственной статистики» (Национальный реестр правовых актов Республики Беларусь, 2008</w:t>
      </w:r>
      <w:r>
        <w:t> </w:t>
      </w:r>
      <w:r w:rsidRPr="00F207B5">
        <w:rPr>
          <w:lang w:val="ru-RU"/>
        </w:rPr>
        <w:t>г., №</w:t>
      </w:r>
      <w:r>
        <w:t> </w:t>
      </w:r>
      <w:r w:rsidRPr="00F207B5">
        <w:rPr>
          <w:lang w:val="ru-RU"/>
        </w:rPr>
        <w:t>210, 1/9972).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6.</w:t>
      </w:r>
      <w:r>
        <w:t> </w:t>
      </w:r>
      <w:r w:rsidRPr="00F207B5">
        <w:rPr>
          <w:lang w:val="ru-RU"/>
        </w:rPr>
        <w:t>Совету Министров Республики</w:t>
      </w:r>
      <w:r w:rsidRPr="00F207B5">
        <w:rPr>
          <w:lang w:val="ru-RU"/>
        </w:rPr>
        <w:t xml:space="preserve"> Беларусь: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начиная с 2010 года разрабатывать и утверждать сроком на 3 года программы государственной поддержки малого и среднего предпринимательства;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ежегодно в проекте республиканского бюджета предусматривать расходы на финансирование программ государстве</w:t>
      </w:r>
      <w:r w:rsidRPr="00F207B5">
        <w:rPr>
          <w:lang w:val="ru-RU"/>
        </w:rPr>
        <w:t>нной поддержки малого и среднего предпринимательства в соответствии с настоящим Указом;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в шестимесячный срок обеспечить приведение актов законодательства в соответствие с настоящим Указом и принять иные меры по его реализации.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7.</w:t>
      </w:r>
      <w:r>
        <w:t> </w:t>
      </w:r>
      <w:r w:rsidRPr="00F207B5">
        <w:rPr>
          <w:lang w:val="ru-RU"/>
        </w:rPr>
        <w:t>Облисполкомам и Минскому г</w:t>
      </w:r>
      <w:r w:rsidRPr="00F207B5">
        <w:rPr>
          <w:lang w:val="ru-RU"/>
        </w:rPr>
        <w:t>орисполкому: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начиная с 2010 года обеспечить разработку и утверждение сроком на 3 года региональных программ государственной поддержки малого и среднего предпринимательства;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в двухмесячный срок разработать и утвердить порядок проведения конкурсов инвестицио</w:t>
      </w:r>
      <w:r w:rsidRPr="00F207B5">
        <w:rPr>
          <w:lang w:val="ru-RU"/>
        </w:rPr>
        <w:t>нных проектов субъектов малого предпринимательства для их финансирования за счет средств, предусмотренных в региональных программах государственной поддержки малого и среднего предпринимательства.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8.</w:t>
      </w:r>
      <w:r>
        <w:t> </w:t>
      </w:r>
      <w:r w:rsidRPr="00F207B5">
        <w:rPr>
          <w:lang w:val="ru-RU"/>
        </w:rPr>
        <w:t>Областным и Минскому городскому Советам депутатов разраб</w:t>
      </w:r>
      <w:r w:rsidRPr="00F207B5">
        <w:rPr>
          <w:lang w:val="ru-RU"/>
        </w:rPr>
        <w:t>отать и утвердить положения об оказании государственной финансовой поддержки субъектам малого предпринимательства и субъектам инфраструктуры поддержки малого и среднего предпринимательства за счет средств, предусмотренных в региональных программах государс</w:t>
      </w:r>
      <w:r w:rsidRPr="00F207B5">
        <w:rPr>
          <w:lang w:val="ru-RU"/>
        </w:rPr>
        <w:t>твенной поддержки малого и среднего предпринимательства, в соответствии с настоящим Указом.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9.</w:t>
      </w:r>
      <w:r>
        <w:t> </w:t>
      </w:r>
      <w:r w:rsidRPr="00F207B5">
        <w:rPr>
          <w:lang w:val="ru-RU"/>
        </w:rPr>
        <w:t>Действие настоящего Указа не распространяется на решения об оказании государственной финансовой поддержки субъектам малого предпринимательства, принятые до вступ</w:t>
      </w:r>
      <w:r w:rsidRPr="00F207B5">
        <w:rPr>
          <w:lang w:val="ru-RU"/>
        </w:rPr>
        <w:t>ления в силу этого Указа.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10.</w:t>
      </w:r>
      <w:r>
        <w:t> </w:t>
      </w:r>
      <w:r w:rsidRPr="00F207B5">
        <w:rPr>
          <w:lang w:val="ru-RU"/>
        </w:rPr>
        <w:t>Настоящий Указ вступает в силу с 1 июля 2009</w:t>
      </w:r>
      <w:r>
        <w:t> </w:t>
      </w:r>
      <w:r w:rsidRPr="00F207B5">
        <w:rPr>
          <w:lang w:val="ru-RU"/>
        </w:rPr>
        <w:t>г., за исключением настоящего пункта и пунктов 6–8, вступающих в силу со дня официального опубликования данного Указа.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432CC4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500" w:type="pct"/>
            <w:vAlign w:val="bottom"/>
          </w:tcPr>
          <w:p w:rsidR="00432CC4" w:rsidRDefault="00F207B5">
            <w:pPr>
              <w:spacing w:after="60"/>
            </w:pPr>
            <w:r>
              <w:t>Президент Республики Беларусь</w:t>
            </w:r>
          </w:p>
        </w:tc>
        <w:tc>
          <w:tcPr>
            <w:tcW w:w="2500" w:type="pct"/>
            <w:vAlign w:val="bottom"/>
          </w:tcPr>
          <w:p w:rsidR="00432CC4" w:rsidRDefault="00F207B5">
            <w:pPr>
              <w:spacing w:after="60"/>
              <w:jc w:val="right"/>
            </w:pPr>
            <w:r>
              <w:t>А.Лукашенко</w:t>
            </w:r>
          </w:p>
        </w:tc>
      </w:tr>
    </w:tbl>
    <w:p w:rsidR="00F207B5" w:rsidRDefault="00F207B5">
      <w:pPr>
        <w:spacing w:after="60"/>
        <w:jc w:val="both"/>
        <w:sectPr w:rsidR="00F207B5" w:rsidSect="00F207B5">
          <w:pgSz w:w="11905" w:h="16837"/>
          <w:pgMar w:top="1134" w:right="565" w:bottom="1134" w:left="1701" w:header="720" w:footer="720" w:gutter="0"/>
          <w:cols w:space="720"/>
          <w:docGrid w:linePitch="326"/>
        </w:sect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9"/>
        <w:gridCol w:w="2410"/>
      </w:tblGrid>
      <w:tr w:rsidR="00432CC4" w:rsidRPr="00F207B5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3750" w:type="pct"/>
          </w:tcPr>
          <w:p w:rsidR="00432CC4" w:rsidRDefault="00F207B5">
            <w:pPr>
              <w:spacing w:after="60"/>
              <w:ind w:firstLine="566"/>
              <w:jc w:val="both"/>
            </w:pPr>
            <w:r>
              <w:lastRenderedPageBreak/>
              <w:t> </w:t>
            </w:r>
          </w:p>
        </w:tc>
        <w:tc>
          <w:tcPr>
            <w:tcW w:w="1250" w:type="pct"/>
          </w:tcPr>
          <w:p w:rsidR="00432CC4" w:rsidRPr="00F207B5" w:rsidRDefault="00F207B5">
            <w:pPr>
              <w:spacing w:after="120"/>
              <w:rPr>
                <w:lang w:val="ru-RU"/>
              </w:rPr>
            </w:pPr>
            <w:r w:rsidRPr="00F207B5">
              <w:rPr>
                <w:sz w:val="22"/>
                <w:szCs w:val="22"/>
                <w:lang w:val="ru-RU"/>
              </w:rPr>
              <w:t>УТВЕРЖДЕНО</w:t>
            </w:r>
          </w:p>
          <w:p w:rsidR="00432CC4" w:rsidRPr="00F207B5" w:rsidRDefault="00F207B5">
            <w:pPr>
              <w:spacing w:after="60"/>
              <w:rPr>
                <w:lang w:val="ru-RU"/>
              </w:rPr>
            </w:pPr>
            <w:r w:rsidRPr="00F207B5">
              <w:rPr>
                <w:sz w:val="22"/>
                <w:szCs w:val="22"/>
                <w:lang w:val="ru-RU"/>
              </w:rPr>
              <w:t>Указ Президента</w:t>
            </w:r>
            <w:r w:rsidRPr="00F207B5">
              <w:rPr>
                <w:lang w:val="ru-RU"/>
              </w:rPr>
              <w:br/>
            </w:r>
            <w:r w:rsidRPr="00F207B5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432CC4" w:rsidRPr="00F207B5" w:rsidRDefault="00F207B5">
            <w:pPr>
              <w:spacing w:after="60"/>
              <w:rPr>
                <w:lang w:val="ru-RU"/>
              </w:rPr>
            </w:pPr>
            <w:r w:rsidRPr="00F207B5">
              <w:rPr>
                <w:sz w:val="22"/>
                <w:szCs w:val="22"/>
                <w:lang w:val="ru-RU"/>
              </w:rPr>
              <w:t>21.05.2009 № 255</w:t>
            </w:r>
          </w:p>
        </w:tc>
      </w:tr>
    </w:tbl>
    <w:p w:rsidR="00432CC4" w:rsidRPr="00F207B5" w:rsidRDefault="00F207B5">
      <w:pPr>
        <w:spacing w:before="240" w:after="240"/>
        <w:rPr>
          <w:lang w:val="ru-RU"/>
        </w:rPr>
      </w:pPr>
      <w:r w:rsidRPr="00F207B5">
        <w:rPr>
          <w:b/>
          <w:bCs/>
          <w:lang w:val="ru-RU"/>
        </w:rPr>
        <w:t>ПОЛОЖЕНИЕ</w:t>
      </w:r>
      <w:r w:rsidRPr="00F207B5">
        <w:rPr>
          <w:lang w:val="ru-RU"/>
        </w:rPr>
        <w:br/>
      </w:r>
      <w:r w:rsidRPr="00F207B5">
        <w:rPr>
          <w:b/>
          <w:bCs/>
          <w:lang w:val="ru-RU"/>
        </w:rPr>
        <w:t>об оказании государственной финансовой поддержки субъектам малого предпринимательства и субъектам инфраструктуры поддержки малого и среднего предпринимательства за счет средств, пре</w:t>
      </w:r>
      <w:r w:rsidRPr="00F207B5">
        <w:rPr>
          <w:b/>
          <w:bCs/>
          <w:lang w:val="ru-RU"/>
        </w:rPr>
        <w:t>дусмотренных в программах государственной поддержки малого и среднего предпринимательства</w:t>
      </w:r>
    </w:p>
    <w:p w:rsidR="00432CC4" w:rsidRPr="00F207B5" w:rsidRDefault="00F207B5">
      <w:pPr>
        <w:spacing w:before="240" w:after="240"/>
        <w:jc w:val="center"/>
        <w:rPr>
          <w:lang w:val="ru-RU"/>
        </w:rPr>
      </w:pPr>
      <w:r w:rsidRPr="00F207B5">
        <w:rPr>
          <w:b/>
          <w:bCs/>
          <w:caps/>
          <w:lang w:val="ru-RU"/>
        </w:rPr>
        <w:t>ГЛАВА 1</w:t>
      </w:r>
      <w:r w:rsidRPr="00F207B5">
        <w:rPr>
          <w:lang w:val="ru-RU"/>
        </w:rPr>
        <w:br/>
      </w:r>
      <w:r w:rsidRPr="00F207B5">
        <w:rPr>
          <w:b/>
          <w:bCs/>
          <w:caps/>
          <w:lang w:val="ru-RU"/>
        </w:rPr>
        <w:t>ОБЩИЕ ПОЛОЖЕНИЯ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1.</w:t>
      </w:r>
      <w:r>
        <w:t> </w:t>
      </w:r>
      <w:r w:rsidRPr="00F207B5">
        <w:rPr>
          <w:lang w:val="ru-RU"/>
        </w:rPr>
        <w:t>Настоящим Положением определяется порядок оказания государственной финансовой поддержки субъектам малого предпринимательства и субъектам ин</w:t>
      </w:r>
      <w:r w:rsidRPr="00F207B5">
        <w:rPr>
          <w:lang w:val="ru-RU"/>
        </w:rPr>
        <w:t>фраструктуры поддержки малого и среднего предпринимательства за счет средств, предусмотренных в программах государственной поддержки малого и среднего предпринимательства (далее</w:t>
      </w:r>
      <w:r>
        <w:t> </w:t>
      </w:r>
      <w:r w:rsidRPr="00F207B5">
        <w:rPr>
          <w:lang w:val="ru-RU"/>
        </w:rPr>
        <w:t>– программы).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2.</w:t>
      </w:r>
      <w:r>
        <w:t> </w:t>
      </w:r>
      <w:r w:rsidRPr="00F207B5">
        <w:rPr>
          <w:lang w:val="ru-RU"/>
        </w:rPr>
        <w:t xml:space="preserve">К средствам, направляемым на реализацию мероприятий программ </w:t>
      </w:r>
      <w:r w:rsidRPr="00F207B5">
        <w:rPr>
          <w:lang w:val="ru-RU"/>
        </w:rPr>
        <w:t>относятся средства республиканского бюджета, в том числе выделяемые Белорусскому фонду финансовой поддержки предпринимателей (далее</w:t>
      </w:r>
      <w:r>
        <w:t> </w:t>
      </w:r>
      <w:r w:rsidRPr="00F207B5">
        <w:rPr>
          <w:lang w:val="ru-RU"/>
        </w:rPr>
        <w:t>– фонд), средства местных бюджетов, включая размещенные во вклады (депозиты) банков, а также выделяемые создаваемым в област</w:t>
      </w:r>
      <w:r w:rsidRPr="00F207B5">
        <w:rPr>
          <w:lang w:val="ru-RU"/>
        </w:rPr>
        <w:t>ях (г.</w:t>
      </w:r>
      <w:r>
        <w:t> </w:t>
      </w:r>
      <w:r w:rsidRPr="00F207B5">
        <w:rPr>
          <w:lang w:val="ru-RU"/>
        </w:rPr>
        <w:t>Минске) учреждениям финансовой поддержки предпринимателей и аккумулируемые на их счетах.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 xml:space="preserve">По решению облисполкомов, Минского горисполкома государственная финансовая поддержка может оказываться городскими, районными исполнительными комитетами и (или) </w:t>
      </w:r>
      <w:r w:rsidRPr="00F207B5">
        <w:rPr>
          <w:lang w:val="ru-RU"/>
        </w:rPr>
        <w:t>местными администрациями, а также через учреждения финансовой поддержки предпринимателей, созданные в областях (г.</w:t>
      </w:r>
      <w:r>
        <w:t> </w:t>
      </w:r>
      <w:r w:rsidRPr="00F207B5">
        <w:rPr>
          <w:lang w:val="ru-RU"/>
        </w:rPr>
        <w:t>Минске). Финансовые средства, предоставленные субъектам малого предпринимательства на возвратной возмездной или безвозмездной основе, и плата</w:t>
      </w:r>
      <w:r w:rsidRPr="00F207B5">
        <w:rPr>
          <w:lang w:val="ru-RU"/>
        </w:rPr>
        <w:t xml:space="preserve"> за пользование данными средствами аккумулируются на счетах учреждений финансовой поддержки предпринимателей и используются для финансирования мероприятий программ.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3.</w:t>
      </w:r>
      <w:r>
        <w:t> </w:t>
      </w:r>
      <w:r w:rsidRPr="00F207B5">
        <w:rPr>
          <w:lang w:val="ru-RU"/>
        </w:rPr>
        <w:t>Государственная финансовая поддержка предоставляется субъектам малого предпринимательств</w:t>
      </w:r>
      <w:r w:rsidRPr="00F207B5">
        <w:rPr>
          <w:lang w:val="ru-RU"/>
        </w:rPr>
        <w:t>а на конкурсной основе, за исключением случаев, предусмотренных в части четвертой настоящего пункта, при реализации ими инвестиционных проектов, бизнес-проектов по следующим направлениям: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создание, развитие и расширение производства товаров (работ, услуг);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организация, развитие производства, реализация экспортоориентированной, импортозамещающей продукции;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производство продукции, направленной на энерго- и ресурсосбережение;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внедрение новых технологий.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Иные направления инвестиционных проектов, при реализации которых субъектам малого предпринимательства на конкурсной основе оказывается государственная финансовая поддержка, могут быть определены Советом Министров Республики Беларусь</w:t>
      </w:r>
      <w:r>
        <w:t> </w:t>
      </w:r>
      <w:r w:rsidRPr="00F207B5">
        <w:rPr>
          <w:lang w:val="ru-RU"/>
        </w:rPr>
        <w:t>– при оказании такой по</w:t>
      </w:r>
      <w:r w:rsidRPr="00F207B5">
        <w:rPr>
          <w:lang w:val="ru-RU"/>
        </w:rPr>
        <w:t>ддержки из средств республиканского бюджета, облисполкомами и Минским горисполкомом</w:t>
      </w:r>
      <w:r>
        <w:t> </w:t>
      </w:r>
      <w:r w:rsidRPr="00F207B5">
        <w:rPr>
          <w:lang w:val="ru-RU"/>
        </w:rPr>
        <w:t>– за счет средств местных бюджетов.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lastRenderedPageBreak/>
        <w:t>Государственная финансовая поддержка предоставляется субъектам малого предпринимательства, реализующим инвестиционные проекты, бизнес-пр</w:t>
      </w:r>
      <w:r w:rsidRPr="00F207B5">
        <w:rPr>
          <w:lang w:val="ru-RU"/>
        </w:rPr>
        <w:t>оекты, в целях строительства, приобретения капитальных строений (зданий, сооружений), изолированных помещений и (или) их ремонта и реконструкции, приобретения оборудования, транспортных средств, специальных устройств и приспособлений, закупки комплектующих</w:t>
      </w:r>
      <w:r w:rsidRPr="00F207B5">
        <w:rPr>
          <w:lang w:val="ru-RU"/>
        </w:rPr>
        <w:t xml:space="preserve"> изделий, сырья и материалов для собственного производства и оказания услуг.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Конкурсный отбор инвестиционных проектов и бизнес-проектов не проводится: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для предоставления фондом гарантий банкам по льготным кредитам, в том числе микрокредитам, выдаваемым суб</w:t>
      </w:r>
      <w:r w:rsidRPr="00F207B5">
        <w:rPr>
          <w:lang w:val="ru-RU"/>
        </w:rPr>
        <w:t>ъектам малого предпринимательства, выделения облисполкомами и Минским горисполкомом субсидий на возмещение части расходов, связанных с участием (организацией) в выставочно-ярмарочных мероприятиях, субсидий субъектам инфраструктуры поддержки малого и средне</w:t>
      </w:r>
      <w:r w:rsidRPr="00F207B5">
        <w:rPr>
          <w:lang w:val="ru-RU"/>
        </w:rPr>
        <w:t>го предпринимательства, а также при льготном кредитовании, в том числе микрокредитовании, субъектов малого предпринимательства;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в иных случаях, установленных законодательными актами.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Обязательным условием оказания государственной финансовой поддержки на ко</w:t>
      </w:r>
      <w:r w:rsidRPr="00F207B5">
        <w:rPr>
          <w:lang w:val="ru-RU"/>
        </w:rPr>
        <w:t>нкурсной основе субъектам малого предпринимательства является создание новых рабочих мест.</w:t>
      </w:r>
      <w:r>
        <w:t> 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4.</w:t>
      </w:r>
      <w:r>
        <w:t> </w:t>
      </w:r>
      <w:r w:rsidRPr="00F207B5">
        <w:rPr>
          <w:lang w:val="ru-RU"/>
        </w:rPr>
        <w:t>Государственная финансовая поддержка не может оказываться за счет средств, предусмотренных в программах, субъектам малого предпринимательства: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средняя численност</w:t>
      </w:r>
      <w:r w:rsidRPr="00F207B5">
        <w:rPr>
          <w:lang w:val="ru-RU"/>
        </w:rPr>
        <w:t>ь работников которых за календарный год на дату обращения за оказанием такой поддержки превышает значения, установленные в абзацах третьем и четвертом части первой пункта 1 Указа, утверждающего настоящее Положение;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объем выручки которых от реализации товар</w:t>
      </w:r>
      <w:r w:rsidRPr="00F207B5">
        <w:rPr>
          <w:lang w:val="ru-RU"/>
        </w:rPr>
        <w:t>ов (выполнения работ, оказания услуг) без учета налога на добавленную стоимость за календарный год превышает установленные предельные значения;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в уставном фонде которых доля Республики Беларусь, ее административно-территориальных единиц, иностранных юридич</w:t>
      </w:r>
      <w:r w:rsidRPr="00F207B5">
        <w:rPr>
          <w:lang w:val="ru-RU"/>
        </w:rPr>
        <w:t>еских лиц, иностранных граждан и лиц без гражданства, общественных объединений (за исключением общественных объединений инвалидов), союзов (ассоциаций), фондов, одного или нескольких юридических лиц, не являющихся субъектами малого предпринимательства, пре</w:t>
      </w:r>
      <w:r w:rsidRPr="00F207B5">
        <w:rPr>
          <w:lang w:val="ru-RU"/>
        </w:rPr>
        <w:t>вышает 49 процентов (за исключением субъектов инфраструктуры поддержки малого и среднего предпринимательства);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являющимся банками, небанковскими кредитно-финансовыми организациями, страховыми организациями, профессиональными участниками рынка ценных бумаг,</w:t>
      </w:r>
      <w:r w:rsidRPr="00F207B5">
        <w:rPr>
          <w:lang w:val="ru-RU"/>
        </w:rPr>
        <w:t xml:space="preserve"> ломбардами;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являющимся участниками концессионных договоров (соглашений) о разделе продукции, заключенных с иностранными инвесторами в порядке, определенном законодательством;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осуществляющим деятельность в сфере игорного бизнеса, лотерейной деятельности, э</w:t>
      </w:r>
      <w:r w:rsidRPr="00F207B5">
        <w:rPr>
          <w:lang w:val="ru-RU"/>
        </w:rPr>
        <w:t>лектронных интерактивных игр, производство и реализацию подакцизных товаров, добычу полезных ископаемых, за исключением общераспространенных полезных ископаемых.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Государственная финансовая поддержка не оказывается субъекту малого предпринимательства в случае, если: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данный субъект находится в процессе реорганизации, ликвидации (прекращения деятельности), экономической несостоятельности (банкротства);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lastRenderedPageBreak/>
        <w:t>им не представл</w:t>
      </w:r>
      <w:r w:rsidRPr="00F207B5">
        <w:rPr>
          <w:lang w:val="ru-RU"/>
        </w:rPr>
        <w:t>ены предусмотренные в настоящем Положении документы, необходимые для принятия решения об оказании государственной финансовой поддержки, или при наличии в представленных документах недостоверных сведений;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со дня нарушения данным субъектом условий оказания г</w:t>
      </w:r>
      <w:r w:rsidRPr="00F207B5">
        <w:rPr>
          <w:lang w:val="ru-RU"/>
        </w:rPr>
        <w:t>осударственной финансовой поддержки не прошло три года;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у него имеется задолженность по платежам в бюджет и государственные внебюджетные фонды;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у этого субъекта имеются убытки по итогам фактически отработанного времени в текущем году на дату обращения за о</w:t>
      </w:r>
      <w:r w:rsidRPr="00F207B5">
        <w:rPr>
          <w:lang w:val="ru-RU"/>
        </w:rPr>
        <w:t>казанием государственной финансовой поддержки.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Средняя численность работников субъектов малого предпринимательства</w:t>
      </w:r>
      <w:r>
        <w:t> </w:t>
      </w:r>
      <w:r w:rsidRPr="00F207B5">
        <w:rPr>
          <w:lang w:val="ru-RU"/>
        </w:rPr>
        <w:t>– юридических лиц за календарный год определяется в установленном порядке как: списочная численность работников в среднем за год (за исключен</w:t>
      </w:r>
      <w:r w:rsidRPr="00F207B5">
        <w:rPr>
          <w:lang w:val="ru-RU"/>
        </w:rPr>
        <w:t>ием работников, находящихся в отпусках по беременности и родам, в связи с усыновлением (удочерением) ребенка в возрасте до трех месяцев, по уходу за ребенком до достижения им возраста трех лет); средняя численность работающих по совместительству с местом о</w:t>
      </w:r>
      <w:r w:rsidRPr="00F207B5">
        <w:rPr>
          <w:lang w:val="ru-RU"/>
        </w:rPr>
        <w:t>сновной работы у других нанимателей; средняя численность лиц, выполнявших работы по гражданско-правовым договорам (в том числе заключенным с юридическими лицами, если предметом договора является оказание услуги по предоставлению, найму работников).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 xml:space="preserve">Данная </w:t>
      </w:r>
      <w:r w:rsidRPr="00F207B5">
        <w:rPr>
          <w:lang w:val="ru-RU"/>
        </w:rPr>
        <w:t>численность работников определяется в целом по юридическому лицу, включая филиалы, представительства и иные его обособленные подразделения.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Предусмотренные в абзаце третьем части первой настоящего пункта предельные значения выручки от реализации товаров (в</w:t>
      </w:r>
      <w:r w:rsidRPr="00F207B5">
        <w:rPr>
          <w:lang w:val="ru-RU"/>
        </w:rPr>
        <w:t>ыполнения работ, оказания услуг) ежегодно устанавливаются Советом Министров Республики Беларусь по согласованию с Президентом Республики Беларусь.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Субъекты малого предпринимательства при обращении за оказанием государственной финансовой поддержки представл</w:t>
      </w:r>
      <w:r w:rsidRPr="00F207B5">
        <w:rPr>
          <w:lang w:val="ru-RU"/>
        </w:rPr>
        <w:t>яют соответствующим государственным органам и иным организациям, оказывающим такую поддержку, сведения о средней численности работников (для юридических лиц) и объеме выручки от реализации товаров (выполнения работ, оказания услуг) без учета налога на доба</w:t>
      </w:r>
      <w:r w:rsidRPr="00F207B5">
        <w:rPr>
          <w:lang w:val="ru-RU"/>
        </w:rPr>
        <w:t>вленную стоимость за календарный год, предшествующий году обращения, заверенные подписью руководителя и печатью юридического лица или подписью индивидуального предпринимателя и печатью при ее наличии.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Облисполкомы, Минский горисполком, фонд для принятия ре</w:t>
      </w:r>
      <w:r w:rsidRPr="00F207B5">
        <w:rPr>
          <w:lang w:val="ru-RU"/>
        </w:rPr>
        <w:t>шений об оказании государственной поддержки вправе запрашивать сведения о доходе, полученном индивидуальным предпринимателем в прошедшем году, а также за фактически отработанное время в текущем году, в налоговом органе по месту постановки индивидуального п</w:t>
      </w:r>
      <w:r w:rsidRPr="00F207B5">
        <w:rPr>
          <w:lang w:val="ru-RU"/>
        </w:rPr>
        <w:t>редпринимателя на учет.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5.</w:t>
      </w:r>
      <w:r>
        <w:t> </w:t>
      </w:r>
      <w:r w:rsidRPr="00F207B5">
        <w:rPr>
          <w:lang w:val="ru-RU"/>
        </w:rPr>
        <w:t>Средства, выделяемые в рамках программ на оказание государственной финансовой поддержки субъектам малого предпринимательства, субъектам инфраструктуры поддержки малого и среднего предпринимательства и используемые ими не по целев</w:t>
      </w:r>
      <w:r w:rsidRPr="00F207B5">
        <w:rPr>
          <w:lang w:val="ru-RU"/>
        </w:rPr>
        <w:t>ому назначению, подлежат возврату (взысканию) с применением мер согласно законодательным актам.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6.</w:t>
      </w:r>
      <w:r>
        <w:t> </w:t>
      </w:r>
      <w:r w:rsidRPr="00F207B5">
        <w:rPr>
          <w:lang w:val="ru-RU"/>
        </w:rPr>
        <w:t>Контроль за целевым использованием средств, выделяемых в рамках программ на оказание государственной финансовой поддержки субъектам малого предпринимательств</w:t>
      </w:r>
      <w:r w:rsidRPr="00F207B5">
        <w:rPr>
          <w:lang w:val="ru-RU"/>
        </w:rPr>
        <w:t>а, субъектам инфраструктуры поддержки малого и среднего предпринимательства из республиканского бюджета, осуществляется Министерством экономики, выделяемых из местных бюджетов,</w:t>
      </w:r>
      <w:r>
        <w:t> </w:t>
      </w:r>
      <w:r w:rsidRPr="00F207B5">
        <w:rPr>
          <w:lang w:val="ru-RU"/>
        </w:rPr>
        <w:t>– облисполкомами и Минским горисполкомом.</w:t>
      </w:r>
    </w:p>
    <w:p w:rsidR="00432CC4" w:rsidRPr="00F207B5" w:rsidRDefault="00F207B5">
      <w:pPr>
        <w:spacing w:before="240" w:after="240"/>
        <w:jc w:val="center"/>
        <w:rPr>
          <w:lang w:val="ru-RU"/>
        </w:rPr>
      </w:pPr>
      <w:r w:rsidRPr="00F207B5">
        <w:rPr>
          <w:b/>
          <w:bCs/>
          <w:caps/>
          <w:lang w:val="ru-RU"/>
        </w:rPr>
        <w:lastRenderedPageBreak/>
        <w:t>ГЛАВА 2</w:t>
      </w:r>
      <w:r w:rsidRPr="00F207B5">
        <w:rPr>
          <w:lang w:val="ru-RU"/>
        </w:rPr>
        <w:br/>
      </w:r>
      <w:r w:rsidRPr="00F207B5">
        <w:rPr>
          <w:b/>
          <w:bCs/>
          <w:caps/>
          <w:lang w:val="ru-RU"/>
        </w:rPr>
        <w:t>ПОРЯДОК ПРОВЕДЕНИЯ КОНКУРСА ИНВЕСТИЦИОННЫХ ПРОЕКТОВ СУБЪЕКТОВ МАЛОГО ПРЕДПРИНИМАТЕЛЬСТВА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7.</w:t>
      </w:r>
      <w:r>
        <w:t> </w:t>
      </w:r>
      <w:r w:rsidRPr="00F207B5">
        <w:rPr>
          <w:lang w:val="ru-RU"/>
        </w:rPr>
        <w:t>Проведение конкурса инвестиционных проектов (далее</w:t>
      </w:r>
      <w:r>
        <w:t> </w:t>
      </w:r>
      <w:r w:rsidRPr="00F207B5">
        <w:rPr>
          <w:lang w:val="ru-RU"/>
        </w:rPr>
        <w:t>– конкурс) субъектов малого предпринимательства, являющихся претендентами на получение государственной финансовой</w:t>
      </w:r>
      <w:r w:rsidRPr="00F207B5">
        <w:rPr>
          <w:lang w:val="ru-RU"/>
        </w:rPr>
        <w:t xml:space="preserve"> поддержки (далее</w:t>
      </w:r>
      <w:r>
        <w:t> </w:t>
      </w:r>
      <w:r w:rsidRPr="00F207B5">
        <w:rPr>
          <w:lang w:val="ru-RU"/>
        </w:rPr>
        <w:t>– претенденты), за счет средств программ, выделяемых из республиканского бюджета, осуществляет фонд в соответствии с настоящим Положением и правилами, утверждаемыми правлением фонда.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8.</w:t>
      </w:r>
      <w:r>
        <w:t> </w:t>
      </w:r>
      <w:r w:rsidRPr="00F207B5">
        <w:rPr>
          <w:lang w:val="ru-RU"/>
        </w:rPr>
        <w:t>Основными принципами проведения конкурса инвестицион</w:t>
      </w:r>
      <w:r w:rsidRPr="00F207B5">
        <w:rPr>
          <w:lang w:val="ru-RU"/>
        </w:rPr>
        <w:t>ных проектов претендентов являются прозрачность процедур проведения конкурса, открытость информации о его проведении и конкуренция инвестиционных проектов.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9.</w:t>
      </w:r>
      <w:r>
        <w:t> </w:t>
      </w:r>
      <w:r w:rsidRPr="00F207B5">
        <w:rPr>
          <w:lang w:val="ru-RU"/>
        </w:rPr>
        <w:t>Основными критериями отбора инвестиционных проектов при проведении конкурса являются: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соответстви</w:t>
      </w:r>
      <w:r w:rsidRPr="00F207B5">
        <w:rPr>
          <w:lang w:val="ru-RU"/>
        </w:rPr>
        <w:t>е инвестиционного проекта направлениям, указанным в части первой пункта 3 настоящего Положения или определенным в соответствии с частью второй этого пункта;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актуальность и перспективность инвестиционного проекта, его конечный результат;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планируемое привлеч</w:t>
      </w:r>
      <w:r w:rsidRPr="00F207B5">
        <w:rPr>
          <w:lang w:val="ru-RU"/>
        </w:rPr>
        <w:t>ение средств для реализации инвестиционного проекта из других источников;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предполагаемое количество новых рабочих мест и обоснованность их создания.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10.</w:t>
      </w:r>
      <w:r>
        <w:t> </w:t>
      </w:r>
      <w:r w:rsidRPr="00F207B5">
        <w:rPr>
          <w:lang w:val="ru-RU"/>
        </w:rPr>
        <w:t>Фонд обеспечивает: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публикацию в официальных средствах массовой информации условий проведения конкурса и</w:t>
      </w:r>
      <w:r w:rsidRPr="00F207B5">
        <w:rPr>
          <w:lang w:val="ru-RU"/>
        </w:rPr>
        <w:t xml:space="preserve"> требований, предъявляемых к претендентам;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сбор заявок на участие в конкурсе;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отбор инвестиционных проектов субъектов малого предпринимательства для предоставления государственной финансовой поддержки при их реализации.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11.</w:t>
      </w:r>
      <w:r>
        <w:t> </w:t>
      </w:r>
      <w:r w:rsidRPr="00F207B5">
        <w:rPr>
          <w:lang w:val="ru-RU"/>
        </w:rPr>
        <w:t>Претенденты направляют в фонд сл</w:t>
      </w:r>
      <w:r w:rsidRPr="00F207B5">
        <w:rPr>
          <w:lang w:val="ru-RU"/>
        </w:rPr>
        <w:t>едующие документы: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заявку на участие в конкурсе с указанием запрашиваемого вида и размера государственной поддержки, а также предполагаемого количества новых рабочих мест;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копию свидетельства о государственной регистрации юридического лица, устава юридичес</w:t>
      </w:r>
      <w:r w:rsidRPr="00F207B5">
        <w:rPr>
          <w:lang w:val="ru-RU"/>
        </w:rPr>
        <w:t>кого лица (учредительного договора</w:t>
      </w:r>
      <w:r>
        <w:t> </w:t>
      </w:r>
      <w:r w:rsidRPr="00F207B5">
        <w:rPr>
          <w:lang w:val="ru-RU"/>
        </w:rPr>
        <w:t>– для юридических лиц, действующих на основании учредительного договора), свидетельства о государственной регистрации индивидуального предпринимателя;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документы, указанные в части шестой пункта 4 настоящего Положения;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тех</w:t>
      </w:r>
      <w:r w:rsidRPr="00F207B5">
        <w:rPr>
          <w:lang w:val="ru-RU"/>
        </w:rPr>
        <w:t>нико-экономическое обоснование (в том числе финансовое) инвестиционного проекта;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бухгалтерский баланс и приложения к нему за предыдущий год, а также за фактически отработанное время в текущем году (для субъектов малого предпринимательства, применяющих упро</w:t>
      </w:r>
      <w:r w:rsidRPr="00F207B5">
        <w:rPr>
          <w:lang w:val="ru-RU"/>
        </w:rPr>
        <w:t>щенную систему налогообложения,</w:t>
      </w:r>
      <w:r>
        <w:t> </w:t>
      </w:r>
      <w:r w:rsidRPr="00F207B5">
        <w:rPr>
          <w:lang w:val="ru-RU"/>
        </w:rPr>
        <w:t>– налоговая декларация за предыдущий год, а также за фактически отработанное время в текущем году);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письмо (справку) банка об открытых счетах с указанием лиц, имеющих право первой и второй подписи финансовых документов, разм</w:t>
      </w:r>
      <w:r w:rsidRPr="00F207B5">
        <w:rPr>
          <w:lang w:val="ru-RU"/>
        </w:rPr>
        <w:t>ере дебетовых и кредитовых оборотов по счетам, открытым в банке, за последний месяц, наличии претензий по неоплаченным счетам, просроченной задолженности по кредитам;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lastRenderedPageBreak/>
        <w:t>сведения о предоставлении обеспечения возврата запрашиваемой государственной поддержки.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1</w:t>
      </w:r>
      <w:r w:rsidRPr="00F207B5">
        <w:rPr>
          <w:lang w:val="ru-RU"/>
        </w:rPr>
        <w:t>2.</w:t>
      </w:r>
      <w:r>
        <w:t> </w:t>
      </w:r>
      <w:r w:rsidRPr="00F207B5">
        <w:rPr>
          <w:lang w:val="ru-RU"/>
        </w:rPr>
        <w:t>Не допускаются к участию в конкурсе претенденты в случаях, предусмотренных в частях первой и второй пункта 4 настоящего Положения.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13.</w:t>
      </w:r>
      <w:r>
        <w:t> </w:t>
      </w:r>
      <w:r w:rsidRPr="00F207B5">
        <w:rPr>
          <w:lang w:val="ru-RU"/>
        </w:rPr>
        <w:t xml:space="preserve">На основании представленных участниками конкурса документов фонд в течение 15 календарных дней со дня окончания срока </w:t>
      </w:r>
      <w:r w:rsidRPr="00F207B5">
        <w:rPr>
          <w:lang w:val="ru-RU"/>
        </w:rPr>
        <w:t>приема заявок проводит проверку соответствия их требованиям настоящего Положения и выносит решение о государственной финансовой поддержке субъекта малого предпринимательства или об отказе в такой поддержке. О принятом решении претендент письменно уведомляе</w:t>
      </w:r>
      <w:r w:rsidRPr="00F207B5">
        <w:rPr>
          <w:lang w:val="ru-RU"/>
        </w:rPr>
        <w:t>тся в течение 3 календарных дней.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В случае принятия решения об оказании государственной финансовой поддержки фондом заключается договор с субъектом малого предпринимательства, в котором указываются вид оказываемой государственной финансовой поддержки, усло</w:t>
      </w:r>
      <w:r w:rsidRPr="00F207B5">
        <w:rPr>
          <w:lang w:val="ru-RU"/>
        </w:rPr>
        <w:t>вия ее предоставления и порядок использования.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При решении об отказе в государственной финансовой поддержке в уведомлении указываются основания отказа.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14.</w:t>
      </w:r>
      <w:r>
        <w:t> </w:t>
      </w:r>
      <w:r w:rsidRPr="00F207B5">
        <w:rPr>
          <w:lang w:val="ru-RU"/>
        </w:rPr>
        <w:t>Конкурс признается несостоявшимся в случае, если: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до установленного срока его проведения не поступил</w:t>
      </w:r>
      <w:r w:rsidRPr="00F207B5">
        <w:rPr>
          <w:lang w:val="ru-RU"/>
        </w:rPr>
        <w:t>о ни одной заявки либо подана только одна заявка на участие в конкурсе;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все представленные заявки не соответствуют требованиям конкурсной документации.</w:t>
      </w:r>
    </w:p>
    <w:p w:rsidR="00432CC4" w:rsidRPr="00F207B5" w:rsidRDefault="00F207B5">
      <w:pPr>
        <w:spacing w:before="240" w:after="240"/>
        <w:jc w:val="center"/>
        <w:rPr>
          <w:lang w:val="ru-RU"/>
        </w:rPr>
      </w:pPr>
      <w:r w:rsidRPr="00F207B5">
        <w:rPr>
          <w:b/>
          <w:bCs/>
          <w:caps/>
          <w:lang w:val="ru-RU"/>
        </w:rPr>
        <w:t>ГЛАВА 3</w:t>
      </w:r>
      <w:r w:rsidRPr="00F207B5">
        <w:rPr>
          <w:lang w:val="ru-RU"/>
        </w:rPr>
        <w:br/>
      </w:r>
      <w:r w:rsidRPr="00F207B5">
        <w:rPr>
          <w:b/>
          <w:bCs/>
          <w:caps/>
          <w:lang w:val="ru-RU"/>
        </w:rPr>
        <w:t>ПРЕДОСТАВЛЕНИЕ ФИНАНСОВЫХ СРЕДСТВ НА ВОЗВРАТНОЙ ВОЗМЕЗДНОЙ ИЛИ БЕЗВОЗМЕЗДНОЙ ОСНОВЕ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15.</w:t>
      </w:r>
      <w:r>
        <w:t> </w:t>
      </w:r>
      <w:r w:rsidRPr="00F207B5">
        <w:rPr>
          <w:lang w:val="ru-RU"/>
        </w:rPr>
        <w:t>Для получения финансовых средств на возвратной возмездной или безвозмездной основе субъекты малого предпринимательства участвуют в конкурсном отборе инвестиционных прое</w:t>
      </w:r>
      <w:r w:rsidRPr="00F207B5">
        <w:rPr>
          <w:lang w:val="ru-RU"/>
        </w:rPr>
        <w:t>ктов и представляют в фонд документы, указанные в пункте 11 настоящего Положения.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Данные средства предоставляются фондом на срок до 5 лет.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16.</w:t>
      </w:r>
      <w:r>
        <w:t> </w:t>
      </w:r>
      <w:r w:rsidRPr="00F207B5">
        <w:rPr>
          <w:lang w:val="ru-RU"/>
        </w:rPr>
        <w:t>Процентная ставка за пользование финансовыми средствами на возвратной возмездной основе устанавливается в размере</w:t>
      </w:r>
      <w:r w:rsidRPr="00F207B5">
        <w:rPr>
          <w:lang w:val="ru-RU"/>
        </w:rPr>
        <w:t xml:space="preserve"> ставки рефинансирования Национального банка. С учетом социальной, экономической значимости инвестиционного проекта размер процентной ставки может устанавливаться меньше ставки рефинансирования Национального банка, но не ниже 0,5 этой ставки.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17.</w:t>
      </w:r>
      <w:r>
        <w:t> </w:t>
      </w:r>
      <w:r w:rsidRPr="00F207B5">
        <w:rPr>
          <w:lang w:val="ru-RU"/>
        </w:rPr>
        <w:t>Исполнени</w:t>
      </w:r>
      <w:r w:rsidRPr="00F207B5">
        <w:rPr>
          <w:lang w:val="ru-RU"/>
        </w:rPr>
        <w:t>е обязательств по возврату предоставленных финансовых средств, процентов по ним обеспечивается субъектом малого предпринимательства залогом имущества, гарантией, поручительством и другими способами, предусмотренными законодательством.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18.</w:t>
      </w:r>
      <w:r>
        <w:t> </w:t>
      </w:r>
      <w:r w:rsidRPr="00F207B5">
        <w:rPr>
          <w:lang w:val="ru-RU"/>
        </w:rPr>
        <w:t>При нарушении получателем финансовых средств установленных сроков их возврата начисляется пеня по средствам, полученным на возвратной возмездной основе,</w:t>
      </w:r>
      <w:r>
        <w:t> </w:t>
      </w:r>
      <w:r w:rsidRPr="00F207B5">
        <w:rPr>
          <w:lang w:val="ru-RU"/>
        </w:rPr>
        <w:t>– в размере процентов, указанных в договоре, увеличенных в 1,5 раза, полученным на возвратной безво</w:t>
      </w:r>
      <w:r w:rsidRPr="00F207B5">
        <w:rPr>
          <w:lang w:val="ru-RU"/>
        </w:rPr>
        <w:t>змездной основе,</w:t>
      </w:r>
      <w:r>
        <w:t> </w:t>
      </w:r>
      <w:r w:rsidRPr="00F207B5">
        <w:rPr>
          <w:lang w:val="ru-RU"/>
        </w:rPr>
        <w:t>– в размере ставки рефинансирования Национального банка, действующей на день возникновения задолженности.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19.</w:t>
      </w:r>
      <w:r>
        <w:t> </w:t>
      </w:r>
      <w:r w:rsidRPr="00F207B5">
        <w:rPr>
          <w:lang w:val="ru-RU"/>
        </w:rPr>
        <w:t>Начисление пени в случае нарушения получателем финансовых средств установленных сроков их возврата производится со дня, следующег</w:t>
      </w:r>
      <w:r w:rsidRPr="00F207B5">
        <w:rPr>
          <w:lang w:val="ru-RU"/>
        </w:rPr>
        <w:t>о за днем наступления обязательства по возврату этих средств.</w:t>
      </w:r>
    </w:p>
    <w:p w:rsidR="00432CC4" w:rsidRPr="00F207B5" w:rsidRDefault="00F207B5">
      <w:pPr>
        <w:spacing w:before="240" w:after="240"/>
        <w:jc w:val="center"/>
        <w:rPr>
          <w:lang w:val="ru-RU"/>
        </w:rPr>
      </w:pPr>
      <w:r w:rsidRPr="00F207B5">
        <w:rPr>
          <w:b/>
          <w:bCs/>
          <w:caps/>
          <w:lang w:val="ru-RU"/>
        </w:rPr>
        <w:lastRenderedPageBreak/>
        <w:t>ГЛАВА 4</w:t>
      </w:r>
      <w:r w:rsidRPr="00F207B5">
        <w:rPr>
          <w:lang w:val="ru-RU"/>
        </w:rPr>
        <w:br/>
      </w:r>
      <w:r w:rsidRPr="00F207B5">
        <w:rPr>
          <w:b/>
          <w:bCs/>
          <w:caps/>
          <w:lang w:val="ru-RU"/>
        </w:rPr>
        <w:t>ПРЕДОСТАВЛЕНИЕ ИМУЩЕСТВА НА УСЛОВИЯХ ДОГОВОРА ФИНАНСОВОЙ АРЕНДЫ (ЛИЗИНГА)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20.</w:t>
      </w:r>
      <w:r>
        <w:t> </w:t>
      </w:r>
      <w:r w:rsidRPr="00F207B5">
        <w:rPr>
          <w:lang w:val="ru-RU"/>
        </w:rPr>
        <w:t>Для получения имущества на условиях договора финансовой аренды (лизинга) субъекты малого предпринимательства</w:t>
      </w:r>
      <w:r w:rsidRPr="00F207B5">
        <w:rPr>
          <w:lang w:val="ru-RU"/>
        </w:rPr>
        <w:t xml:space="preserve"> участвуют в конкурсном отборе инвестиционных проектов и представляют в фонд документы, указанные в пункте 11 настоящего Положения.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21.</w:t>
      </w:r>
      <w:r>
        <w:t> </w:t>
      </w:r>
      <w:r w:rsidRPr="00F207B5">
        <w:rPr>
          <w:lang w:val="ru-RU"/>
        </w:rPr>
        <w:t>Имущество на условиях договора финансовой аренды (лизинга) предоставляется субъекту малого предпринимательства после зак</w:t>
      </w:r>
      <w:r w:rsidRPr="00F207B5">
        <w:rPr>
          <w:lang w:val="ru-RU"/>
        </w:rPr>
        <w:t>лючения с фондом договора финансовой аренды (лизинга).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Такой договор заключается на срок от одного года до пяти лет.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22.</w:t>
      </w:r>
      <w:r>
        <w:t> </w:t>
      </w:r>
      <w:r w:rsidRPr="00F207B5">
        <w:rPr>
          <w:lang w:val="ru-RU"/>
        </w:rPr>
        <w:t>Стоимость имущества, передаваемого на условиях договора финансовой аренды (лизинга), не должна превышать 8000 базовых величин.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23.</w:t>
      </w:r>
      <w:r>
        <w:t> </w:t>
      </w:r>
      <w:r w:rsidRPr="00F207B5">
        <w:rPr>
          <w:lang w:val="ru-RU"/>
        </w:rPr>
        <w:t>Возн</w:t>
      </w:r>
      <w:r w:rsidRPr="00F207B5">
        <w:rPr>
          <w:lang w:val="ru-RU"/>
        </w:rPr>
        <w:t>аграждение (доход) фонда по договору финансовой аренды (лизинга) устанавливается в размере ставки рефинансирования Национального банка от суммы денежных средств, направленных фондом на приобретение объекта лизинга. С учетом социальной, экономической значим</w:t>
      </w:r>
      <w:r w:rsidRPr="00F207B5">
        <w:rPr>
          <w:lang w:val="ru-RU"/>
        </w:rPr>
        <w:t>ости инвестиционного проекта размер вознаграждения (дохода) фонда может устанавливаться меньше ставки рефинансирования Национального банка от суммы денежных средств, направленных фондом на приобретение объекта лизинга, но не ниже 0,5 этой ставки.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24.</w:t>
      </w:r>
      <w:r>
        <w:t> </w:t>
      </w:r>
      <w:r w:rsidRPr="00F207B5">
        <w:rPr>
          <w:lang w:val="ru-RU"/>
        </w:rPr>
        <w:t>Испол</w:t>
      </w:r>
      <w:r w:rsidRPr="00F207B5">
        <w:rPr>
          <w:lang w:val="ru-RU"/>
        </w:rPr>
        <w:t>нение обязательств по уплате лизинговых платежей обеспечивается залогом имущества, гарантией, поручительством и другими способами, предусмотренными законодательством.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25.</w:t>
      </w:r>
      <w:r>
        <w:t> </w:t>
      </w:r>
      <w:r w:rsidRPr="00F207B5">
        <w:rPr>
          <w:lang w:val="ru-RU"/>
        </w:rPr>
        <w:t>При нарушении субъектом малого предпринимательства установленных сроков уплаты лизинг</w:t>
      </w:r>
      <w:r w:rsidRPr="00F207B5">
        <w:rPr>
          <w:lang w:val="ru-RU"/>
        </w:rPr>
        <w:t>овых платежей начисляется пеня в размере 0,1 процента недовнесенной суммы за каждый день просрочки.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Начисление пени при нарушении данным субъектом установленных сроков уплаты лизинговых платежей производится со дня, следующего за днем наступления обязатель</w:t>
      </w:r>
      <w:r w:rsidRPr="00F207B5">
        <w:rPr>
          <w:lang w:val="ru-RU"/>
        </w:rPr>
        <w:t>ства по их перечислению.</w:t>
      </w:r>
    </w:p>
    <w:p w:rsidR="00432CC4" w:rsidRPr="00F207B5" w:rsidRDefault="00F207B5">
      <w:pPr>
        <w:spacing w:before="240" w:after="240"/>
        <w:jc w:val="center"/>
        <w:rPr>
          <w:lang w:val="ru-RU"/>
        </w:rPr>
      </w:pPr>
      <w:r w:rsidRPr="00F207B5">
        <w:rPr>
          <w:b/>
          <w:bCs/>
          <w:caps/>
          <w:lang w:val="ru-RU"/>
        </w:rPr>
        <w:t>ГЛАВА 5</w:t>
      </w:r>
      <w:r w:rsidRPr="00F207B5">
        <w:rPr>
          <w:lang w:val="ru-RU"/>
        </w:rPr>
        <w:br/>
      </w:r>
      <w:r w:rsidRPr="00F207B5">
        <w:rPr>
          <w:b/>
          <w:bCs/>
          <w:caps/>
          <w:lang w:val="ru-RU"/>
        </w:rPr>
        <w:t>ГАРАНТИИ ПО ЛЬГОТНЫМ КРЕДИТАМ, В ТОМ ЧИСЛЕ МИКРОКРЕДИТАМ, ПРЕДОСТАВЛЯЕМЫМ БАНКАМИ РЕСПУБЛИКИ БЕЛАРУСЬ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26.</w:t>
      </w:r>
      <w:r>
        <w:t> </w:t>
      </w:r>
      <w:r w:rsidRPr="00F207B5">
        <w:rPr>
          <w:lang w:val="ru-RU"/>
        </w:rPr>
        <w:t>Для обеспечения исполнения обязательств по льготным кредитам, в том числе микрокредитам, предоставляемым банками Респ</w:t>
      </w:r>
      <w:r w:rsidRPr="00F207B5">
        <w:rPr>
          <w:lang w:val="ru-RU"/>
        </w:rPr>
        <w:t>ублики Беларусь (далее</w:t>
      </w:r>
      <w:r>
        <w:t> </w:t>
      </w:r>
      <w:r w:rsidRPr="00F207B5">
        <w:rPr>
          <w:lang w:val="ru-RU"/>
        </w:rPr>
        <w:t>– банки) субъектам малого предпринимательства в порядке, предусмотренном в главе 6 настоящего Положения, фондом могут предоставляться гарантии банкам.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27.</w:t>
      </w:r>
      <w:r>
        <w:t> </w:t>
      </w:r>
      <w:r w:rsidRPr="00F207B5">
        <w:rPr>
          <w:lang w:val="ru-RU"/>
        </w:rPr>
        <w:t xml:space="preserve">Размер гарантии одному субъекту малого предпринимательства не может превышать </w:t>
      </w:r>
      <w:r w:rsidRPr="00F207B5">
        <w:rPr>
          <w:lang w:val="ru-RU"/>
        </w:rPr>
        <w:t>70 процентов суммы льготного кредита, в том числе микрокредита, и 30 процентов средств, предусмотренных фонду на предоставление гарантий в течение финансового года. Гарантия не распространяется на проценты за пользование льготным кредитом, в том числе микр</w:t>
      </w:r>
      <w:r w:rsidRPr="00F207B5">
        <w:rPr>
          <w:lang w:val="ru-RU"/>
        </w:rPr>
        <w:t>окредитом, в соответствии с кредитным договором, иные обязательства, вытекающие из кредитного договора, а также издержки банка по получению исполнения обязательства.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28.</w:t>
      </w:r>
      <w:r>
        <w:t> </w:t>
      </w:r>
      <w:r w:rsidRPr="00F207B5">
        <w:rPr>
          <w:lang w:val="ru-RU"/>
        </w:rPr>
        <w:t xml:space="preserve">Гарантия предоставляется по льготному кредиту, в том числе микрокредиту, выданному на </w:t>
      </w:r>
      <w:r w:rsidRPr="00F207B5">
        <w:rPr>
          <w:lang w:val="ru-RU"/>
        </w:rPr>
        <w:t xml:space="preserve">реализацию инвестиционного проекта, бизнес-проекта, в котором доля </w:t>
      </w:r>
      <w:r w:rsidRPr="00F207B5">
        <w:rPr>
          <w:lang w:val="ru-RU"/>
        </w:rPr>
        <w:lastRenderedPageBreak/>
        <w:t>собственных средств кредитополучателя составляет не менее 30 процентов суммы льготного кредита, в том числе микрокредита.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29.</w:t>
      </w:r>
      <w:r>
        <w:t> </w:t>
      </w:r>
      <w:r w:rsidRPr="00F207B5">
        <w:rPr>
          <w:lang w:val="ru-RU"/>
        </w:rPr>
        <w:t>Для получения гарантии по льготному кредиту, в том числе микрок</w:t>
      </w:r>
      <w:r w:rsidRPr="00F207B5">
        <w:rPr>
          <w:lang w:val="ru-RU"/>
        </w:rPr>
        <w:t>редиту, субъект малого предпринимательства, являющийся кредитополучателем, представляет в фонд заявление и проект кредитного договора субъекта малого предпринимательства с банком-кредитором или письменное предварительное согласие банка-кредитора с указание</w:t>
      </w:r>
      <w:r w:rsidRPr="00F207B5">
        <w:rPr>
          <w:lang w:val="ru-RU"/>
        </w:rPr>
        <w:t>м размера и условий предоставления кредита, в том числе микрокредита, а также документы, указанные в абзацах третьем–седьмом пункта 11 настоящего Положения.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Фонд вправе запрашивать иные документы, касающиеся финансово-хозяйственной деятельности субъекта ма</w:t>
      </w:r>
      <w:r w:rsidRPr="00F207B5">
        <w:rPr>
          <w:lang w:val="ru-RU"/>
        </w:rPr>
        <w:t>лого предпринимательства, обратившегося за получением гарантии.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30.</w:t>
      </w:r>
      <w:r>
        <w:t> </w:t>
      </w:r>
      <w:r w:rsidRPr="00F207B5">
        <w:rPr>
          <w:lang w:val="ru-RU"/>
        </w:rPr>
        <w:t>Решение о предоставлении гарантии или об отказе в ее предоставлении принимается фондом в течение 15 календарных дней с даты представления субъектом малого предпринимательства необходимых д</w:t>
      </w:r>
      <w:r w:rsidRPr="00F207B5">
        <w:rPr>
          <w:lang w:val="ru-RU"/>
        </w:rPr>
        <w:t>окументов. О принятом решении субъект малого предпринимательства письменно уведомляется в течение 3 календарных дней. При принятии решения об отказе в предоставлении гарантии в уведомлении указываются основания такого отказа.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31.</w:t>
      </w:r>
      <w:r>
        <w:t> </w:t>
      </w:r>
      <w:r w:rsidRPr="00F207B5">
        <w:rPr>
          <w:lang w:val="ru-RU"/>
        </w:rPr>
        <w:t>Субъект малого предпринима</w:t>
      </w:r>
      <w:r w:rsidRPr="00F207B5">
        <w:rPr>
          <w:lang w:val="ru-RU"/>
        </w:rPr>
        <w:t>тельства, являющийся кредитополучателем, перечисляет фонду плату за предоставление гарантии в размере 5 процентов от суммы предоставленной гарантии.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32.</w:t>
      </w:r>
      <w:r>
        <w:t> </w:t>
      </w:r>
      <w:r w:rsidRPr="00F207B5">
        <w:rPr>
          <w:lang w:val="ru-RU"/>
        </w:rPr>
        <w:t>Для обеспечения выполнения договора гарантии, заключенного между фондом и субъектом малого предпринимат</w:t>
      </w:r>
      <w:r w:rsidRPr="00F207B5">
        <w:rPr>
          <w:lang w:val="ru-RU"/>
        </w:rPr>
        <w:t>ельства, фонд размещает денежные средства во вклады (депозиты) в банке-кредиторе на срок действия кредитного договора.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33.</w:t>
      </w:r>
      <w:r>
        <w:t> </w:t>
      </w:r>
      <w:r w:rsidRPr="00F207B5">
        <w:rPr>
          <w:lang w:val="ru-RU"/>
        </w:rPr>
        <w:t>При неисполнении субъектом малого предпринимательства, являющимся кредитополучателем, обязательств по возврату льготного кредита, в т</w:t>
      </w:r>
      <w:r w:rsidRPr="00F207B5">
        <w:rPr>
          <w:lang w:val="ru-RU"/>
        </w:rPr>
        <w:t>ом числе микрокредита, банк по истечении 5 банковских дней со дня наступления срока платежа по льготному кредиту, в том числе микрокредиту, направляет в фонд документы, необходимые для исполнения гарантии фонда, и копии документов, подтверждающих предъявле</w:t>
      </w:r>
      <w:r w:rsidRPr="00F207B5">
        <w:rPr>
          <w:lang w:val="ru-RU"/>
        </w:rPr>
        <w:t>ние требования к кредитополучателю. При этом платежи в соответствии с гарантией фонда взыскиваются банком в бесспорном порядке со счетов фонда.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Платежи, произведенные фондом в соответствии с гарантией, взыскиваются с субъекта малого предпринимательства, не</w:t>
      </w:r>
      <w:r w:rsidRPr="00F207B5">
        <w:rPr>
          <w:lang w:val="ru-RU"/>
        </w:rPr>
        <w:t xml:space="preserve"> исполнившего обязательства по возврату льготного кредита, в том числе микрокредита, в судебном порядке.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34.</w:t>
      </w:r>
      <w:r>
        <w:t> </w:t>
      </w:r>
      <w:r w:rsidRPr="00F207B5">
        <w:rPr>
          <w:lang w:val="ru-RU"/>
        </w:rPr>
        <w:t>Субъект малого предпринимательства, являющийся кредитополучателем, несет ответственность за целевое использование льготного кредита, в том числе микрокредита, и своевременность его возврата в соответствии с заключенным кредитным договором.</w:t>
      </w:r>
    </w:p>
    <w:p w:rsidR="00432CC4" w:rsidRPr="00F207B5" w:rsidRDefault="00F207B5">
      <w:pPr>
        <w:spacing w:before="240" w:after="240"/>
        <w:jc w:val="center"/>
        <w:rPr>
          <w:lang w:val="ru-RU"/>
        </w:rPr>
      </w:pPr>
      <w:r w:rsidRPr="00F207B5">
        <w:rPr>
          <w:b/>
          <w:bCs/>
          <w:caps/>
          <w:lang w:val="ru-RU"/>
        </w:rPr>
        <w:t>ГЛАВА 6</w:t>
      </w:r>
      <w:r w:rsidRPr="00F207B5">
        <w:rPr>
          <w:lang w:val="ru-RU"/>
        </w:rPr>
        <w:br/>
      </w:r>
      <w:r w:rsidRPr="00F207B5">
        <w:rPr>
          <w:b/>
          <w:bCs/>
          <w:caps/>
          <w:lang w:val="ru-RU"/>
        </w:rPr>
        <w:t>ЛЬГО</w:t>
      </w:r>
      <w:r w:rsidRPr="00F207B5">
        <w:rPr>
          <w:b/>
          <w:bCs/>
          <w:caps/>
          <w:lang w:val="ru-RU"/>
        </w:rPr>
        <w:t>ТНОЕ КРЕДИТОВАНИЕ, В ТОМ ЧИСЛЕ МИКРОКРЕДИТОВАНИЕ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35.</w:t>
      </w:r>
      <w:r>
        <w:t> </w:t>
      </w:r>
      <w:r w:rsidRPr="00F207B5">
        <w:rPr>
          <w:lang w:val="ru-RU"/>
        </w:rPr>
        <w:t xml:space="preserve">Облисполкомы и Минский горисполком вправе размещать средства местных бюджетов, предусмотренные на оказание государственной финансовой поддержки субъектам малого предпринимательства в рамках программ, во </w:t>
      </w:r>
      <w:r w:rsidRPr="00F207B5">
        <w:rPr>
          <w:lang w:val="ru-RU"/>
        </w:rPr>
        <w:t>вклады (депозиты) банков на основании заключенных договоров (соглашений) между банками и облисполкомами, Минским горисполкомом для последующего предоставления банками льготных кредитов, в том числе микрокредитов, субъектам малого предпринимательства в целя</w:t>
      </w:r>
      <w:r w:rsidRPr="00F207B5">
        <w:rPr>
          <w:lang w:val="ru-RU"/>
        </w:rPr>
        <w:t xml:space="preserve">х реализации ими инвестиционных проектов, бизнес-проектов по направлениям, указанным в части первой </w:t>
      </w:r>
      <w:r w:rsidRPr="00F207B5">
        <w:rPr>
          <w:lang w:val="ru-RU"/>
        </w:rPr>
        <w:lastRenderedPageBreak/>
        <w:t>пункта 3 настоящего Положения или определенным в соответствии с частью второй указанного пункта. Договоры (соглашения) банковского вклада (депозита) между о</w:t>
      </w:r>
      <w:r w:rsidRPr="00F207B5">
        <w:rPr>
          <w:lang w:val="ru-RU"/>
        </w:rPr>
        <w:t>блисполкомами, Минским горисполкомом и банками заключаются на срок до семи лет независимо от срока действия программ.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Бизнес-проект, представляемый субъектом малого предпринимательства для получения льготного микрокредита, должен содержать конкретную инфор</w:t>
      </w:r>
      <w:r w:rsidRPr="00F207B5">
        <w:rPr>
          <w:lang w:val="ru-RU"/>
        </w:rPr>
        <w:t>мацию о целях кредитования, осуществлении и развитии соответствующих направлений деятельности, видах и объемах предполагаемых к реализации товаров (работ, услуг), ожидаемом поступлении выручки от этой реализации.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36.</w:t>
      </w:r>
      <w:r>
        <w:t> </w:t>
      </w:r>
      <w:r w:rsidRPr="00F207B5">
        <w:rPr>
          <w:lang w:val="ru-RU"/>
        </w:rPr>
        <w:t>Размер процентной ставки по размещенным</w:t>
      </w:r>
      <w:r w:rsidRPr="00F207B5">
        <w:rPr>
          <w:lang w:val="ru-RU"/>
        </w:rPr>
        <w:t xml:space="preserve"> во вклады (депозиты) в банках средствам местных бюджетов составляет 0,5 ставки рефинансирования, установленной Национальным банком на дату заключения договора о размещении указанных средств во вклады (депозиты).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В случае увеличения ставки рефинансирования</w:t>
      </w:r>
      <w:r w:rsidRPr="00F207B5">
        <w:rPr>
          <w:lang w:val="ru-RU"/>
        </w:rPr>
        <w:t>, устанавливаемой Национальным банком, размер процентной ставки по размещенным во вклады (депозиты) в банках средствам местных бюджетов изменяется со дня вступления в силу соответствующего постановления Правления Национального банка. В случае уменьшения ст</w:t>
      </w:r>
      <w:r w:rsidRPr="00F207B5">
        <w:rPr>
          <w:lang w:val="ru-RU"/>
        </w:rPr>
        <w:t>авки рефинансирования, устанавливаемой Национальным банком, размер процентной ставки по размещенным во вклады (депозиты) в банках средствам местных бюджетов изменяется по истечении не менее одного месяца со дня предварительного уведомления вкладчика.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37.</w:t>
      </w:r>
      <w:r>
        <w:t> </w:t>
      </w:r>
      <w:r w:rsidRPr="00F207B5">
        <w:rPr>
          <w:lang w:val="ru-RU"/>
        </w:rPr>
        <w:t>Б</w:t>
      </w:r>
      <w:r w:rsidRPr="00F207B5">
        <w:rPr>
          <w:lang w:val="ru-RU"/>
        </w:rPr>
        <w:t>анки с участием представителей облисполкомов и Минского горисполкома осуществляют отбор и экспертизу инвестиционных проектов, бизнес-проектов субъектов малого предпринимательства для предоставления им льготных банковских кредитов, в том числе микрокредитов</w:t>
      </w:r>
      <w:r w:rsidRPr="00F207B5">
        <w:rPr>
          <w:lang w:val="ru-RU"/>
        </w:rPr>
        <w:t>, в пределах размещенных облисполкомами и Минским горисполкомом сумм денежных средств.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38.</w:t>
      </w:r>
      <w:r>
        <w:t> </w:t>
      </w:r>
      <w:r w:rsidRPr="00F207B5">
        <w:rPr>
          <w:lang w:val="ru-RU"/>
        </w:rPr>
        <w:t>Размер процентной ставки по льготному кредиту, в том числе микрокредиту, определяется банком в размере не выше ставки рефинансирования, установленной Национальным ба</w:t>
      </w:r>
      <w:r w:rsidRPr="00F207B5">
        <w:rPr>
          <w:lang w:val="ru-RU"/>
        </w:rPr>
        <w:t>нком на день принятия банком решения о предоставлении льготного кредита, в том числе микрокредита.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В случае изменения ставки рефинансирования, устанавливаемой Национальным банком, размер процентной ставки по льготному кредиту, в том числе микрокредиту, изм</w:t>
      </w:r>
      <w:r w:rsidRPr="00F207B5">
        <w:rPr>
          <w:lang w:val="ru-RU"/>
        </w:rPr>
        <w:t>еняется со дня вступления в силу соответствующего постановления Правления Национального банка.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39.</w:t>
      </w:r>
      <w:r>
        <w:t> </w:t>
      </w:r>
      <w:r w:rsidRPr="00F207B5">
        <w:rPr>
          <w:lang w:val="ru-RU"/>
        </w:rPr>
        <w:t>Банки вправе самостоятельно определять перечень документов, необходимых для получения льготных кредитов, в том числе микрокредитов, субъектами малого предпри</w:t>
      </w:r>
      <w:r w:rsidRPr="00F207B5">
        <w:rPr>
          <w:lang w:val="ru-RU"/>
        </w:rPr>
        <w:t>нимательства.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40.</w:t>
      </w:r>
      <w:r>
        <w:t> </w:t>
      </w:r>
      <w:r w:rsidRPr="00F207B5">
        <w:rPr>
          <w:lang w:val="ru-RU"/>
        </w:rPr>
        <w:t>Контроль за своевременным и полным исполнением субъектами малого предпринимательства обязательств по кредитным договорам осуществляют банки.</w:t>
      </w:r>
    </w:p>
    <w:p w:rsidR="00432CC4" w:rsidRPr="00F207B5" w:rsidRDefault="00F207B5">
      <w:pPr>
        <w:spacing w:before="240" w:after="240"/>
        <w:jc w:val="center"/>
        <w:rPr>
          <w:lang w:val="ru-RU"/>
        </w:rPr>
      </w:pPr>
      <w:r w:rsidRPr="00F207B5">
        <w:rPr>
          <w:b/>
          <w:bCs/>
          <w:caps/>
          <w:lang w:val="ru-RU"/>
        </w:rPr>
        <w:t>ГЛАВА 7</w:t>
      </w:r>
      <w:r w:rsidRPr="00F207B5">
        <w:rPr>
          <w:lang w:val="ru-RU"/>
        </w:rPr>
        <w:br/>
      </w:r>
      <w:r w:rsidRPr="00F207B5">
        <w:rPr>
          <w:b/>
          <w:bCs/>
          <w:caps/>
          <w:lang w:val="ru-RU"/>
        </w:rPr>
        <w:t>ПРЕДОСТАВЛЕНИЕ СУБСИДИЙ СУБЪЕКТАМ МАЛОГО ПРЕДПРИНИМАТЕЛЬСТВА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41.</w:t>
      </w:r>
      <w:r>
        <w:t> </w:t>
      </w:r>
      <w:r w:rsidRPr="00F207B5">
        <w:rPr>
          <w:lang w:val="ru-RU"/>
        </w:rPr>
        <w:t>Субсидии предоставляются</w:t>
      </w:r>
      <w:r w:rsidRPr="00F207B5">
        <w:rPr>
          <w:lang w:val="ru-RU"/>
        </w:rPr>
        <w:t xml:space="preserve"> субъектам малого предпринимательства облисполкомами и Минским горисполкомом для возмещения: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части процентов за пользование банковскими кредитами;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lastRenderedPageBreak/>
        <w:t>части расходов на выплату лизинговых платежей по договорам финансовой аренды (лизинга) в части оплаты суммы в</w:t>
      </w:r>
      <w:r w:rsidRPr="00F207B5">
        <w:rPr>
          <w:lang w:val="ru-RU"/>
        </w:rPr>
        <w:t>ознаграждения (дохода) лизингодателя;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части расходов, связанных с участием в выставочно-ярмарочных мероприятиях либо с их организацией.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42.</w:t>
      </w:r>
      <w:r>
        <w:t> </w:t>
      </w:r>
      <w:r w:rsidRPr="00F207B5">
        <w:rPr>
          <w:lang w:val="ru-RU"/>
        </w:rPr>
        <w:t>Для получения государственной финансовой поддержки в виде возмещения части процентов за пользование банковскими кред</w:t>
      </w:r>
      <w:r w:rsidRPr="00F207B5">
        <w:rPr>
          <w:lang w:val="ru-RU"/>
        </w:rPr>
        <w:t>итами субъекты малого предпринимательства участвуют в конкурсе инвестиционных проектов и представляют в облисполкомы, Минский горисполком документы, указанные в абзацах втором–шестом пункта 11 настоящего Положения, а также: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копию кредитного договора;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выпис</w:t>
      </w:r>
      <w:r w:rsidRPr="00F207B5">
        <w:rPr>
          <w:lang w:val="ru-RU"/>
        </w:rPr>
        <w:t>ку из ссудного счета;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график погашения кредита и уплаты процентов по нему;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копии платежных поручений, подтверждающих целевое использование кредита;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копии платежных поручений, подтверждающих уплату начисленных по кредиту процентов;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расчет размера субсидии на уплату процентов по кредиту, произведенный банком.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Решение о предоставлении государственной финансовой поддержки в виде возмещения части процентов</w:t>
      </w:r>
      <w:r w:rsidRPr="00F207B5">
        <w:rPr>
          <w:lang w:val="ru-RU"/>
        </w:rPr>
        <w:t xml:space="preserve"> за пользование банковскими кредитами или об отказе в ее предоставлении принимается облисполкомами, Минским горисполкомом на основании представленных участниками конкурса документов в течение 15 календарных дней с даты их представления всеми претендентами.</w:t>
      </w:r>
      <w:r w:rsidRPr="00F207B5">
        <w:rPr>
          <w:lang w:val="ru-RU"/>
        </w:rPr>
        <w:t xml:space="preserve"> О принятых решениях субъекты малого предпринимательства письменно уведомляются в течение 3 календарных дней. При принятии решения об отказе в предоставлении государственной финансовой поддержки в виде возмещения части процентов за пользование банковским к</w:t>
      </w:r>
      <w:r w:rsidRPr="00F207B5">
        <w:rPr>
          <w:lang w:val="ru-RU"/>
        </w:rPr>
        <w:t>редитом в уведомлении указываются основания такого отказа.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Возмещению субъектам малого предпринимательства подлежит часть процентов, начисленных и уплаченных за пользование банковскими кредитами, начиная с месяца, следующего за месяцем, в котором облисполк</w:t>
      </w:r>
      <w:r w:rsidRPr="00F207B5">
        <w:rPr>
          <w:lang w:val="ru-RU"/>
        </w:rPr>
        <w:t>омами, Минским горисполкомом принято решение о таком возмещении, и до окончания сроков действия кредитных договоров.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Возмещение части процентов за пользование банковскими кредитами, полученными: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в белорусских рублях, осуществляется в размере не более 0,5 с</w:t>
      </w:r>
      <w:r w:rsidRPr="00F207B5">
        <w:rPr>
          <w:lang w:val="ru-RU"/>
        </w:rPr>
        <w:t>тавки рефинансирования Национального банка, установленной на дату возмещения части процентов;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в иностранной валюте,</w:t>
      </w:r>
      <w:r>
        <w:t> </w:t>
      </w:r>
      <w:r w:rsidRPr="00F207B5">
        <w:rPr>
          <w:lang w:val="ru-RU"/>
        </w:rPr>
        <w:t>– в размере не более 0,5 ставки по кредиту.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Возмещение производится в белорусских рублях по официальному курсу Национального банка на дату принятия решения о возмещении части процентов.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43.</w:t>
      </w:r>
      <w:r>
        <w:t> </w:t>
      </w:r>
      <w:r w:rsidRPr="00F207B5">
        <w:rPr>
          <w:lang w:val="ru-RU"/>
        </w:rPr>
        <w:t>Для предоставления государственной финансовой поддержки в виде возмещения части расходов на выплату лизинговых</w:t>
      </w:r>
      <w:r w:rsidRPr="00F207B5">
        <w:rPr>
          <w:lang w:val="ru-RU"/>
        </w:rPr>
        <w:t xml:space="preserve"> платежей по договорам финансовой аренды (лизинга) в части оплаты суммы вознаграждения (дохода) лизингодателя субъекты малого предпринимательства участвуют в конкурсе инвестиционных проектов и представляют в облисполкомы, Минский горисполком документы, ука</w:t>
      </w:r>
      <w:r w:rsidRPr="00F207B5">
        <w:rPr>
          <w:lang w:val="ru-RU"/>
        </w:rPr>
        <w:t>занные в абзацах втором–шестом пункта 11 настоящего Положения, а также: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копию договора финансовой аренды (лизинга);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копии документов, подтверждающих передачу объекта лизинга субъекту малого предпринимательства;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lastRenderedPageBreak/>
        <w:t>расчет размера субсидии на уплату суммы возна</w:t>
      </w:r>
      <w:r w:rsidRPr="00F207B5">
        <w:rPr>
          <w:lang w:val="ru-RU"/>
        </w:rPr>
        <w:t>граждения (дохода) лизингодателю, произведенный лизингодателем;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копии документов, подтверждающих оплату суммы вознаграждения (дохода) лизингодателю.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Решение о предоставлении государственной финансовой поддержки в виде возмещения части расходов на выплату л</w:t>
      </w:r>
      <w:r w:rsidRPr="00F207B5">
        <w:rPr>
          <w:lang w:val="ru-RU"/>
        </w:rPr>
        <w:t>изинговых платежей по договорам финансовой аренды (лизинга) в части оплаты суммы вознаграждения (дохода) лизингодателя или об отказе в ее предоставлении принимается облисполкомами, Минским горисполкомом на основании представленных участниками конкурса доку</w:t>
      </w:r>
      <w:r w:rsidRPr="00F207B5">
        <w:rPr>
          <w:lang w:val="ru-RU"/>
        </w:rPr>
        <w:t>ментов в течение 15 календарных дней с даты их представления всеми претендентами. О принятых решениях субъекты малого предпринимательства письменно уведомляются в течение 3 календарных дней. При принятии решения об отказе в предоставлении государственной ф</w:t>
      </w:r>
      <w:r w:rsidRPr="00F207B5">
        <w:rPr>
          <w:lang w:val="ru-RU"/>
        </w:rPr>
        <w:t>инансовой поддержки в виде возмещения части расходов на выплату лизинговых платежей по договорам финансовой аренды (лизинга) в части оплаты суммы вознаграждения (дохода) лизингодателя в уведомлении указываются основания такого отказа.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 xml:space="preserve">Возмещению субъектам </w:t>
      </w:r>
      <w:r w:rsidRPr="00F207B5">
        <w:rPr>
          <w:lang w:val="ru-RU"/>
        </w:rPr>
        <w:t xml:space="preserve">малого предпринимательства подлежит часть расходов на выплату лизинговых платежей по договору финансовой аренды (лизинга) в части оплаты суммы вознаграждения (дохода) лизингодателя начиная с месяца, следующего за месяцем, в котором облисполкомами, Минским </w:t>
      </w:r>
      <w:r w:rsidRPr="00F207B5">
        <w:rPr>
          <w:lang w:val="ru-RU"/>
        </w:rPr>
        <w:t>горисполкомом принято решение о таком возмещении, и до окончания сроков действия договоров финансовой аренды (лизинга) в размере, не превышающем 0,5 размера вознаграждения (дохода) лизингодателя.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В случае приобретения объектов лизинга за иностранную валюту</w:t>
      </w:r>
      <w:r w:rsidRPr="00F207B5">
        <w:rPr>
          <w:lang w:val="ru-RU"/>
        </w:rPr>
        <w:t xml:space="preserve"> возмещение части расходов на выплату лизинговых платежей производится в белорусских рублях по официальному курсу Национального банка на дату принятия решения о возмещении части расходов на эти платежи.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44.</w:t>
      </w:r>
      <w:r>
        <w:t> </w:t>
      </w:r>
      <w:r w:rsidRPr="00F207B5">
        <w:rPr>
          <w:lang w:val="ru-RU"/>
        </w:rPr>
        <w:t>Возмещение части расходов на участие в выставочно</w:t>
      </w:r>
      <w:r w:rsidRPr="00F207B5">
        <w:rPr>
          <w:lang w:val="ru-RU"/>
        </w:rPr>
        <w:t>-ярмарочных мероприятиях либо на их организацию осуществляется в отношении заявителей</w:t>
      </w:r>
      <w:r>
        <w:t> </w:t>
      </w:r>
      <w:r w:rsidRPr="00F207B5">
        <w:rPr>
          <w:lang w:val="ru-RU"/>
        </w:rPr>
        <w:t>– субъектов малого предпринимательства, которые являются участниками или организаторами выставочно-ярмарочных мероприятий (далее</w:t>
      </w:r>
      <w:r>
        <w:t> </w:t>
      </w:r>
      <w:r w:rsidRPr="00F207B5">
        <w:rPr>
          <w:lang w:val="ru-RU"/>
        </w:rPr>
        <w:t>– заявители), в размере, не превышающем 5</w:t>
      </w:r>
      <w:r w:rsidRPr="00F207B5">
        <w:rPr>
          <w:lang w:val="ru-RU"/>
        </w:rPr>
        <w:t>0 процентов понесенных заявителем расходов в части оплаты аренды выставочных площадей и оборудования, издания печатной продукции об участниках выставочно-ярмарочных мероприятий, производства и размещения (распространения) рекламы организуемых выставочно-яр</w:t>
      </w:r>
      <w:r w:rsidRPr="00F207B5">
        <w:rPr>
          <w:lang w:val="ru-RU"/>
        </w:rPr>
        <w:t>марочных мероприятий в средствах массовой информации.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Субсидии для возмещения части расходов на участие в выставочно-ярмарочных мероприятиях либо на их организацию предоставляются заявителям в отношении договоров, обязательства по которым исполнены и оплач</w:t>
      </w:r>
      <w:r w:rsidRPr="00F207B5">
        <w:rPr>
          <w:lang w:val="ru-RU"/>
        </w:rPr>
        <w:t>ены.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В случае, если заявитель понес расходы на участие в выставочно-ярмарочных мероприятиях либо на их организацию в иностранной валюте, возмещение части этих расходов производится в белорусских рублях по официальному курсу Национального банка на дату прин</w:t>
      </w:r>
      <w:r w:rsidRPr="00F207B5">
        <w:rPr>
          <w:lang w:val="ru-RU"/>
        </w:rPr>
        <w:t>ятия решения о предоставлении такого вида государственной финансовой поддержки.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Для предоставления государственной финансовой поддержки в виде возмещения части расходов на участие в выставочно-ярмарочных мероприятиях либо на их организацию заявители предст</w:t>
      </w:r>
      <w:r w:rsidRPr="00F207B5">
        <w:rPr>
          <w:lang w:val="ru-RU"/>
        </w:rPr>
        <w:t>авляют в облисполком, Минский горисполком следующие документы: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заявление, содержащее краткую информацию об участии в выставочно-ярмарочных мероприятиях либо организации таких мероприятий с указанием размера расходов, связанных с арендой выставочных площаде</w:t>
      </w:r>
      <w:r w:rsidRPr="00F207B5">
        <w:rPr>
          <w:lang w:val="ru-RU"/>
        </w:rPr>
        <w:t xml:space="preserve">й и оборудования, изданием печатной продукции </w:t>
      </w:r>
      <w:r w:rsidRPr="00F207B5">
        <w:rPr>
          <w:lang w:val="ru-RU"/>
        </w:rPr>
        <w:lastRenderedPageBreak/>
        <w:t>об участниках выставочно-ярмарочных мероприятий, производством и размещением (распространением) рекламы организуемых выставочно-ярмарочных мероприятий в средствах массовой информации;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копию свидетельства о госу</w:t>
      </w:r>
      <w:r w:rsidRPr="00F207B5">
        <w:rPr>
          <w:lang w:val="ru-RU"/>
        </w:rPr>
        <w:t>дарственной регистрации;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документы, указанные в части шестой пункта 4 настоящего Положения;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план экспозиции;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протокол согласования тарифов на оказываемые услуги;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заверенные заявителем копии платежных поручений и акта сдачи-приемки работ и</w:t>
      </w:r>
      <w:r>
        <w:t> </w:t>
      </w:r>
      <w:r w:rsidRPr="00F207B5">
        <w:rPr>
          <w:lang w:val="ru-RU"/>
        </w:rPr>
        <w:t>(или) услуг, подт</w:t>
      </w:r>
      <w:r w:rsidRPr="00F207B5">
        <w:rPr>
          <w:lang w:val="ru-RU"/>
        </w:rPr>
        <w:t>верждающих оплату расходов на участие в выставочно-ярмарочных мероприятиях либо на их организацию.</w:t>
      </w:r>
    </w:p>
    <w:p w:rsidR="00432CC4" w:rsidRPr="00F207B5" w:rsidRDefault="00F207B5">
      <w:pPr>
        <w:spacing w:after="60"/>
        <w:ind w:firstLine="566"/>
        <w:jc w:val="both"/>
        <w:rPr>
          <w:lang w:val="ru-RU"/>
        </w:rPr>
      </w:pPr>
      <w:r w:rsidRPr="00F207B5">
        <w:rPr>
          <w:lang w:val="ru-RU"/>
        </w:rPr>
        <w:t>Субъектами малого предпринимательства, которые являются организаторами выставочно-ярмарочного мероприятия, дополнительно представляются копии договоров с орг</w:t>
      </w:r>
      <w:r w:rsidRPr="00F207B5">
        <w:rPr>
          <w:lang w:val="ru-RU"/>
        </w:rPr>
        <w:t>анизациями, предоставляющими в аренду выставочные площади и оборудование для проведения выставочно-ярмарочного мероприятия, копии договоров с организациями, осуществляющими издание печатной продукции об участниках выставочно-ярмарочных мероприятий, размеще</w:t>
      </w:r>
      <w:r w:rsidRPr="00F207B5">
        <w:rPr>
          <w:lang w:val="ru-RU"/>
        </w:rPr>
        <w:t>ние (распространение) рекламы организуемых выставочно-ярмарочных мероприятий в средствах массовой информации.</w:t>
      </w:r>
    </w:p>
    <w:p w:rsidR="00432CC4" w:rsidRDefault="00F207B5">
      <w:pPr>
        <w:spacing w:after="60"/>
        <w:ind w:firstLine="566"/>
        <w:jc w:val="both"/>
      </w:pPr>
      <w:r w:rsidRPr="00F207B5">
        <w:rPr>
          <w:lang w:val="ru-RU"/>
        </w:rPr>
        <w:t>Решение о предоставлении государственной финансовой поддержки в виде возмещения части расходов на участие в выставочно-ярмарочных мероприятиях либ</w:t>
      </w:r>
      <w:r w:rsidRPr="00F207B5">
        <w:rPr>
          <w:lang w:val="ru-RU"/>
        </w:rPr>
        <w:t>о на их организацию или об отказе в ее предоставлении принимается облисполкомами, Минским горисполкомом в течение 15 календарных дней с даты представления заявителем необходимых документов. О принятом решении заявитель письменно уведомляется в течение 3 ка</w:t>
      </w:r>
      <w:r w:rsidRPr="00F207B5">
        <w:rPr>
          <w:lang w:val="ru-RU"/>
        </w:rPr>
        <w:t xml:space="preserve">лендарных дней. </w:t>
      </w:r>
      <w:r>
        <w:t>При принятии решения об отказе в предоставлении государственной финансовой поддержки в виде возмещения части расходов на участие в выставочно-ярмарочных мероприятиях либо на их организацию в уведомлении указываются основания такого отказа.</w:t>
      </w:r>
    </w:p>
    <w:p w:rsidR="00432CC4" w:rsidRDefault="00F207B5">
      <w:pPr>
        <w:spacing w:before="240" w:after="240"/>
        <w:jc w:val="center"/>
      </w:pPr>
      <w:r>
        <w:rPr>
          <w:b/>
          <w:bCs/>
          <w:caps/>
        </w:rPr>
        <w:t>ГЛАВА 8</w:t>
      </w:r>
      <w:r>
        <w:br/>
      </w:r>
      <w:r>
        <w:rPr>
          <w:b/>
          <w:bCs/>
          <w:caps/>
        </w:rPr>
        <w:t>ПРЕДОСТАВЛЕНИЕ СУБСИДИЙ СУБЪЕКТАМ ИНФРАСТРУКТУРЫ ПОДДЕРЖКИ МАЛОГО И СРЕДНЕГО ПРЕДПРИНИМАТЕЛЬСТВА</w:t>
      </w:r>
    </w:p>
    <w:p w:rsidR="00432CC4" w:rsidRDefault="00F207B5">
      <w:pPr>
        <w:spacing w:after="60"/>
        <w:ind w:firstLine="566"/>
        <w:jc w:val="both"/>
      </w:pPr>
      <w:r>
        <w:t>45. Субсидии предоставляются субъектам инфраструктуры поддержки малого и среднего предпринимательства (центрам поддержки предпринимательства, инкубатор</w:t>
      </w:r>
      <w:r>
        <w:t>ам малого предпринимательства) в целях реализации задач по поддержке и развитию субъектов малого и среднего предпринимательства облисполкомами, Минским горисполкомом для:</w:t>
      </w:r>
    </w:p>
    <w:p w:rsidR="00432CC4" w:rsidRDefault="00F207B5">
      <w:pPr>
        <w:spacing w:after="60"/>
        <w:ind w:firstLine="566"/>
        <w:jc w:val="both"/>
      </w:pPr>
      <w:r>
        <w:t xml:space="preserve">строительства, приобретения капитальных строений (зданий, сооружений), изолированных </w:t>
      </w:r>
      <w:r>
        <w:t>помещений и (или) их ремонта и реконструкции, а также строительства (в том числе реконструкции, капитального ремонта) объектов инженерной инфраструктуры;</w:t>
      </w:r>
    </w:p>
    <w:p w:rsidR="00432CC4" w:rsidRDefault="00F207B5">
      <w:pPr>
        <w:spacing w:after="60"/>
        <w:ind w:firstLine="566"/>
        <w:jc w:val="both"/>
      </w:pPr>
      <w:r>
        <w:t>разработки проектной документации на строительство (в том числе реконструкцию, капитальный ремонт) кап</w:t>
      </w:r>
      <w:r>
        <w:t>итальных строений (зданий, сооружений), изолированных помещений;</w:t>
      </w:r>
    </w:p>
    <w:p w:rsidR="00432CC4" w:rsidRDefault="00F207B5">
      <w:pPr>
        <w:spacing w:after="60"/>
        <w:ind w:firstLine="566"/>
        <w:jc w:val="both"/>
      </w:pPr>
      <w:r>
        <w:t>организации доступа к сетям электросвязи и (или) глобальной компьютерной сети Интернет;</w:t>
      </w:r>
    </w:p>
    <w:p w:rsidR="00432CC4" w:rsidRDefault="00F207B5">
      <w:pPr>
        <w:spacing w:after="60"/>
        <w:ind w:firstLine="566"/>
        <w:jc w:val="both"/>
      </w:pPr>
      <w:r>
        <w:t>приобретения офисной мебели, компьютерной и копировально-множительной техники, программного обеспечения;</w:t>
      </w:r>
    </w:p>
    <w:p w:rsidR="00432CC4" w:rsidRDefault="00F207B5">
      <w:pPr>
        <w:spacing w:after="60"/>
        <w:ind w:firstLine="566"/>
        <w:jc w:val="both"/>
      </w:pPr>
      <w:r>
        <w:lastRenderedPageBreak/>
        <w:t>возмещения части расходов, связанных с участием в выставочно-ярмарочных мероприятиях либо с их организацией, в порядке, предусмотренном в пункте 44 нас</w:t>
      </w:r>
      <w:r>
        <w:t>тоящего Положения;</w:t>
      </w:r>
    </w:p>
    <w:p w:rsidR="00432CC4" w:rsidRDefault="00F207B5">
      <w:pPr>
        <w:spacing w:after="60"/>
        <w:ind w:firstLine="566"/>
        <w:jc w:val="both"/>
      </w:pPr>
      <w:r>
        <w:t>компенсации расходов на проведение и (или) участие в мероприятиях, направленных на поддержку и развитие малого предпринимательства (конференциях, маркетинговых исследованиях, обучающих курсах (лекториях, тематических семинарах, практикум</w:t>
      </w:r>
      <w:r>
        <w:t>ах, тренингах и иных видах обучающих курсов).</w:t>
      </w:r>
    </w:p>
    <w:p w:rsidR="00432CC4" w:rsidRDefault="00F207B5">
      <w:pPr>
        <w:spacing w:after="60"/>
        <w:ind w:firstLine="566"/>
        <w:jc w:val="both"/>
      </w:pPr>
      <w:r>
        <w:t>Субсидии предоставляются субъектам инфраструктуры поддержки малого и среднего предпринимательства на условиях:</w:t>
      </w:r>
    </w:p>
    <w:p w:rsidR="00432CC4" w:rsidRDefault="00F207B5">
      <w:pPr>
        <w:spacing w:after="60"/>
        <w:ind w:firstLine="566"/>
        <w:jc w:val="both"/>
      </w:pPr>
      <w:r>
        <w:t>осуществления долевого финансирования мероприятий;</w:t>
      </w:r>
    </w:p>
    <w:p w:rsidR="00432CC4" w:rsidRDefault="00F207B5">
      <w:pPr>
        <w:spacing w:after="60"/>
        <w:ind w:firstLine="566"/>
        <w:jc w:val="both"/>
      </w:pPr>
      <w:r>
        <w:t xml:space="preserve">обеспечения прироста объемов услуг, оказываемых </w:t>
      </w:r>
      <w:r>
        <w:t>субъектам малого и среднего предпринимательства.</w:t>
      </w:r>
    </w:p>
    <w:p w:rsidR="00432CC4" w:rsidRDefault="00F207B5">
      <w:pPr>
        <w:spacing w:after="60"/>
        <w:ind w:firstLine="566"/>
        <w:jc w:val="both"/>
      </w:pPr>
      <w:r>
        <w:t>46. Для получения субсидий на цели, предусмотренные в абзаце шестом части первой пункта 45 настоящего Положения, субъекты инфраструктуры поддержки малого и среднего предпринимательства представляют в облиспо</w:t>
      </w:r>
      <w:r>
        <w:t>лкомы, Минский горисполком документы, перечисленные в абзацах втором, третьем, пятом–седьмом части четвертой пункта 44 настоящего Положения, а на цели, предусмотренные в абзацах втором–пятом и седьмом части первой пункта 45 настоящего Положения:</w:t>
      </w:r>
    </w:p>
    <w:p w:rsidR="00432CC4" w:rsidRDefault="00F207B5">
      <w:pPr>
        <w:spacing w:after="60"/>
        <w:ind w:firstLine="566"/>
        <w:jc w:val="both"/>
      </w:pPr>
      <w:r>
        <w:t>заявление;</w:t>
      </w:r>
    </w:p>
    <w:p w:rsidR="00432CC4" w:rsidRDefault="00F207B5">
      <w:pPr>
        <w:spacing w:after="60"/>
        <w:ind w:firstLine="566"/>
        <w:jc w:val="both"/>
      </w:pPr>
      <w:r>
        <w:t>копию свидетельства о государственной регистрации;</w:t>
      </w:r>
    </w:p>
    <w:p w:rsidR="00432CC4" w:rsidRDefault="00F207B5">
      <w:pPr>
        <w:spacing w:after="60"/>
        <w:ind w:firstLine="566"/>
        <w:jc w:val="both"/>
      </w:pPr>
      <w:r>
        <w:t>обоснование целесообразности реализации проекта, срока его реализации, стоимости проекта, информацию о размере собственного вклада и запрашиваемой сумме, о приросте объемов услуг, оказываемых субъектам ма</w:t>
      </w:r>
      <w:r>
        <w:t>лого предпринимательства;</w:t>
      </w:r>
    </w:p>
    <w:p w:rsidR="00432CC4" w:rsidRDefault="00F207B5">
      <w:pPr>
        <w:spacing w:after="60"/>
        <w:ind w:firstLine="566"/>
        <w:jc w:val="both"/>
      </w:pPr>
      <w:r>
        <w:t>бухгалтерский баланс за предыдущий год, а также на последнюю отчетную дату текущего года.</w:t>
      </w:r>
    </w:p>
    <w:p w:rsidR="00432CC4" w:rsidRDefault="00F207B5">
      <w:pPr>
        <w:spacing w:after="60"/>
        <w:ind w:firstLine="566"/>
        <w:jc w:val="both"/>
      </w:pPr>
      <w:r>
        <w:t>По запросу облисполкома, Минского горисполкома, предоставившего субсидию, субъекты инфраструктуры поддержки малого и среднего предпринимател</w:t>
      </w:r>
      <w:r>
        <w:t>ьства представляют документы, подтверждающие целевое использование субсидии.</w:t>
      </w:r>
    </w:p>
    <w:p w:rsidR="00432CC4" w:rsidRDefault="00F207B5">
      <w:pPr>
        <w:spacing w:after="60"/>
        <w:ind w:firstLine="566"/>
        <w:jc w:val="both"/>
      </w:pPr>
      <w:r>
        <w:t>47. Решение о предоставлении субсидии субъекту инфраструктуры поддержки малого и среднего предпринимательства или об отказе в ее предоставлении принимается облисполкомами, Минским</w:t>
      </w:r>
      <w:r>
        <w:t xml:space="preserve"> горисполкомом в течение 15 календарных дней с даты представления субъектом инфраструктуры поддержки малого и среднего предпринимательства необходимых документов. О принятом решении субъект инфраструктуры поддержки малого и среднего предпринимательства пис</w:t>
      </w:r>
      <w:r>
        <w:t>ьменно уведомляется в течение 3 календарных дней. При принятии решения об отказе в предоставлении субсидии в уведомлении указываются основания такого отказа.</w:t>
      </w:r>
    </w:p>
    <w:p w:rsidR="00432CC4" w:rsidRDefault="00F207B5">
      <w:pPr>
        <w:spacing w:after="60"/>
        <w:ind w:firstLine="566"/>
        <w:jc w:val="both"/>
      </w:pPr>
      <w:r>
        <w:t>48. В случае принятия решения о целесообразности предоставления субсидии в установленном порядке облисполкомом, Минским горисполкомом заключается договор с субъектом инфраструктуры поддержки малого и среднего предпринимательства о предоставлении субсидии.</w:t>
      </w:r>
    </w:p>
    <w:p w:rsidR="00432CC4" w:rsidRDefault="00F207B5">
      <w:pPr>
        <w:spacing w:after="60"/>
        <w:ind w:firstLine="566"/>
        <w:jc w:val="both"/>
      </w:pPr>
      <w:r>
        <w:t> </w:t>
      </w:r>
    </w:p>
    <w:sectPr w:rsidR="00432CC4" w:rsidSect="00F207B5">
      <w:pgSz w:w="11905" w:h="16837"/>
      <w:pgMar w:top="1134" w:right="565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C4"/>
    <w:rsid w:val="00432CC4"/>
    <w:rsid w:val="00F2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9C665D"/>
  <w15:docId w15:val="{B0941E69-1080-4CAD-A16B-11D9D5C3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6424</Words>
  <Characters>36617</Characters>
  <Application>Microsoft Office Word</Application>
  <DocSecurity>0</DocSecurity>
  <Lines>305</Lines>
  <Paragraphs>85</Paragraphs>
  <ScaleCrop>false</ScaleCrop>
  <Manager/>
  <Company/>
  <LinksUpToDate>false</LinksUpToDate>
  <CharactersWithSpaces>42956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Лабазнов Роман Юрьевич</dc:creator>
  <cp:keywords/>
  <dc:description/>
  <cp:lastModifiedBy>Лабазнов Роман Юрьевич</cp:lastModifiedBy>
  <cp:revision>2</cp:revision>
  <dcterms:created xsi:type="dcterms:W3CDTF">2021-08-05T13:40:00Z</dcterms:created>
  <dcterms:modified xsi:type="dcterms:W3CDTF">2021-08-05T13:40:00Z</dcterms:modified>
  <cp:category/>
</cp:coreProperties>
</file>