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6A5" w:rsidRPr="008A1273" w:rsidRDefault="008A1273">
      <w:pPr>
        <w:spacing w:after="60"/>
        <w:jc w:val="center"/>
        <w:rPr>
          <w:lang w:val="ru-RU"/>
        </w:rPr>
      </w:pPr>
      <w:r w:rsidRPr="008A1273">
        <w:rPr>
          <w:caps/>
          <w:lang w:val="ru-RU"/>
        </w:rPr>
        <w:t>РЕШЕНИЕ</w:t>
      </w:r>
      <w:r>
        <w:rPr>
          <w:caps/>
        </w:rPr>
        <w:t> </w:t>
      </w:r>
      <w:r w:rsidRPr="008A1273">
        <w:rPr>
          <w:caps/>
          <w:lang w:val="ru-RU"/>
        </w:rPr>
        <w:t>ВЫСШЕГО ЕВРАЗИЙСКОГО ЭКОНОМИЧЕСКОГО СОВЕТА</w:t>
      </w:r>
    </w:p>
    <w:p w:rsidR="007C66A5" w:rsidRPr="008A1273" w:rsidRDefault="008A1273">
      <w:pPr>
        <w:spacing w:after="60"/>
        <w:jc w:val="center"/>
        <w:rPr>
          <w:lang w:val="ru-RU"/>
        </w:rPr>
      </w:pPr>
      <w:r w:rsidRPr="008A1273">
        <w:rPr>
          <w:lang w:val="ru-RU"/>
        </w:rPr>
        <w:t>23 декабря 2014 г. № 98</w:t>
      </w:r>
    </w:p>
    <w:p w:rsidR="007C66A5" w:rsidRPr="008A1273" w:rsidRDefault="008A1273">
      <w:pPr>
        <w:spacing w:after="60"/>
        <w:jc w:val="center"/>
        <w:rPr>
          <w:lang w:val="ru-RU"/>
        </w:rPr>
      </w:pPr>
      <w:r w:rsidRPr="008A1273">
        <w:rPr>
          <w:lang w:val="ru-RU"/>
        </w:rPr>
        <w:t>г.</w:t>
      </w:r>
      <w:r>
        <w:t> </w:t>
      </w:r>
      <w:r w:rsidRPr="008A1273">
        <w:rPr>
          <w:lang w:val="ru-RU"/>
        </w:rPr>
        <w:t>Москва</w:t>
      </w:r>
    </w:p>
    <w:p w:rsidR="007C66A5" w:rsidRPr="008A1273" w:rsidRDefault="008A1273">
      <w:pPr>
        <w:spacing w:before="240" w:after="240"/>
        <w:rPr>
          <w:lang w:val="ru-RU"/>
        </w:rPr>
      </w:pPr>
      <w:r w:rsidRPr="008A1273">
        <w:rPr>
          <w:b/>
          <w:bCs/>
          <w:sz w:val="28"/>
          <w:szCs w:val="28"/>
          <w:lang w:val="ru-RU"/>
        </w:rPr>
        <w:t>О Регламенте работы Евразийской экономической комиссии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i/>
          <w:iCs/>
          <w:lang w:val="ru-RU"/>
        </w:rPr>
        <w:t>Вступило в силу 1 января 2015 года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>
        <w:t> </w:t>
      </w:r>
    </w:p>
    <w:p w:rsidR="007C66A5" w:rsidRPr="008A1273" w:rsidRDefault="008A1273" w:rsidP="008A1273">
      <w:pPr>
        <w:spacing w:after="60" w:line="240" w:lineRule="exact"/>
        <w:rPr>
          <w:lang w:val="ru-RU"/>
        </w:rPr>
      </w:pPr>
      <w:r w:rsidRPr="008A1273">
        <w:rPr>
          <w:lang w:val="ru-RU"/>
        </w:rPr>
        <w:t>Изменения и дополнения:</w:t>
      </w:r>
    </w:p>
    <w:p w:rsid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16 октября 2015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 xml:space="preserve">21 </w:t>
      </w:r>
    </w:p>
    <w:p w:rsid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16 октября 2015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 xml:space="preserve">22 </w:t>
      </w:r>
    </w:p>
    <w:p w:rsid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31 мая 2016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 xml:space="preserve">4 </w:t>
      </w:r>
    </w:p>
    <w:p w:rsid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26 декабря 2016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 xml:space="preserve">27 </w:t>
      </w:r>
    </w:p>
    <w:p w:rsid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14 апреля 2017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 xml:space="preserve">8 </w:t>
      </w:r>
    </w:p>
    <w:p w:rsid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Решение Высшего Евразийского экономического совета от 14 апреля </w:t>
      </w:r>
      <w:r w:rsidRPr="008A1273">
        <w:rPr>
          <w:lang w:val="ru-RU"/>
        </w:rPr>
        <w:t>2017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 xml:space="preserve">9 </w:t>
      </w:r>
    </w:p>
    <w:p w:rsid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11 октября 2017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 xml:space="preserve">16 </w:t>
      </w:r>
    </w:p>
    <w:p w:rsid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6 декабря 2018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 xml:space="preserve">20 </w:t>
      </w:r>
    </w:p>
    <w:p w:rsid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11 декабря 2020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 xml:space="preserve">22 </w:t>
      </w:r>
    </w:p>
    <w:p w:rsid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11 декабря 2020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 xml:space="preserve">23 </w:t>
      </w:r>
    </w:p>
    <w:p w:rsid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11 декабря 2020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 xml:space="preserve">23 </w:t>
      </w:r>
    </w:p>
    <w:p w:rsidR="007C66A5" w:rsidRPr="008A1273" w:rsidRDefault="008A1273" w:rsidP="008A1273">
      <w:pPr>
        <w:spacing w:after="60" w:line="240" w:lineRule="exact"/>
        <w:ind w:firstLine="566"/>
        <w:jc w:val="both"/>
        <w:rPr>
          <w:lang w:val="ru-RU"/>
        </w:rPr>
      </w:pPr>
      <w:r>
        <w:t> 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соответствии с пунктами 1 и 2 статьи 12 Договора о Евразийском экономическом союзе, подписанного 29 мая 2014</w:t>
      </w:r>
      <w:r>
        <w:t> </w:t>
      </w:r>
      <w:r w:rsidRPr="008A1273">
        <w:rPr>
          <w:lang w:val="ru-RU"/>
        </w:rPr>
        <w:t>г., Высший Евразийский экономический совет на уровне глав государств РЕШИЛ: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1.</w:t>
      </w:r>
      <w:r>
        <w:t> </w:t>
      </w:r>
      <w:r w:rsidRPr="008A1273">
        <w:rPr>
          <w:lang w:val="ru-RU"/>
        </w:rPr>
        <w:t>Утвердить прилагаемый Регламент работы Евразийско</w:t>
      </w:r>
      <w:r w:rsidRPr="008A1273">
        <w:rPr>
          <w:lang w:val="ru-RU"/>
        </w:rPr>
        <w:t>й экономической комиссии (далее</w:t>
      </w:r>
      <w:r>
        <w:t> </w:t>
      </w:r>
      <w:r w:rsidRPr="008A1273">
        <w:rPr>
          <w:lang w:val="ru-RU"/>
        </w:rPr>
        <w:t>– Регламент).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2.</w:t>
      </w:r>
      <w:r>
        <w:t> </w:t>
      </w:r>
      <w:r w:rsidRPr="008A1273">
        <w:rPr>
          <w:lang w:val="ru-RU"/>
        </w:rPr>
        <w:t>Признать утратившими силу: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18 ноября 2011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>1 «О Регламенте работы Евразийской экономической комиссии», за исключением пунктов 39–41 Регламента работы</w:t>
      </w:r>
      <w:r w:rsidRPr="008A1273">
        <w:rPr>
          <w:lang w:val="ru-RU"/>
        </w:rPr>
        <w:t xml:space="preserve"> Евразийской экономической комиссии, утвержденного указанным Решением, и приложения №</w:t>
      </w:r>
      <w:r>
        <w:t> </w:t>
      </w:r>
      <w:r w:rsidRPr="008A1273">
        <w:rPr>
          <w:lang w:val="ru-RU"/>
        </w:rPr>
        <w:t>2 к указанному Регламенту;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пункт 1 Решения Высшего Евразийского экономического совета от 29 мая 2013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>32 «О внесении изменений в Регламент работы Евразийской экономич</w:t>
      </w:r>
      <w:r w:rsidRPr="008A1273">
        <w:rPr>
          <w:lang w:val="ru-RU"/>
        </w:rPr>
        <w:t>еской комиссии», за исключением пунктов 2 и 5 приложения к указанному Решению;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Решение Высшего Евразийского экономического совета от 29 мая 2013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>33 «О внесении изменений в Регламент работы Евразийской экономической комиссии».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3.</w:t>
      </w:r>
      <w:r>
        <w:t> </w:t>
      </w:r>
      <w:r w:rsidRPr="008A1273">
        <w:rPr>
          <w:lang w:val="ru-RU"/>
        </w:rPr>
        <w:t>Установить, что: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абзац</w:t>
      </w:r>
      <w:r w:rsidRPr="008A1273">
        <w:rPr>
          <w:lang w:val="ru-RU"/>
        </w:rPr>
        <w:t xml:space="preserve"> седьмой пункта 22 и абзац седьмой пункта 69 Регламента применяются начиная с 1 марта 2015</w:t>
      </w:r>
      <w:r>
        <w:t> </w:t>
      </w:r>
      <w:r w:rsidRPr="008A1273">
        <w:rPr>
          <w:lang w:val="ru-RU"/>
        </w:rPr>
        <w:t xml:space="preserve">г. в отношении проектов решений Комиссии, которые подлежат предварительному опубликованию в порядке, установленном разделом </w:t>
      </w:r>
      <w:r>
        <w:t>VIII</w:t>
      </w:r>
      <w:r w:rsidRPr="008A1273">
        <w:rPr>
          <w:lang w:val="ru-RU"/>
        </w:rPr>
        <w:t xml:space="preserve"> Регламента;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абзац восьмой пункта 22 </w:t>
      </w:r>
      <w:r w:rsidRPr="008A1273">
        <w:rPr>
          <w:lang w:val="ru-RU"/>
        </w:rPr>
        <w:t>и абзац восьмой пункта 69 Регламента применяются начиная с 1 апреля 2015</w:t>
      </w:r>
      <w:r>
        <w:t> </w:t>
      </w:r>
      <w:r w:rsidRPr="008A1273">
        <w:rPr>
          <w:lang w:val="ru-RU"/>
        </w:rPr>
        <w:t xml:space="preserve">г. в отношении проектов решений Комиссии, которые подлежат оценке регулирующего воздействия в порядке, установленном разделом </w:t>
      </w:r>
      <w:r>
        <w:t>IX</w:t>
      </w:r>
      <w:r w:rsidRPr="008A1273">
        <w:rPr>
          <w:lang w:val="ru-RU"/>
        </w:rPr>
        <w:t xml:space="preserve"> Регламента;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пункты 39–41 Регламента работы Евразийской</w:t>
      </w:r>
      <w:r w:rsidRPr="008A1273">
        <w:rPr>
          <w:lang w:val="ru-RU"/>
        </w:rPr>
        <w:t xml:space="preserve"> экономической комиссии, утвержденного Решением Высшего Евразийского экономического совета от 18 ноября 2011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>1, и приложения №</w:t>
      </w:r>
      <w:r>
        <w:t> </w:t>
      </w:r>
      <w:r w:rsidRPr="008A1273">
        <w:rPr>
          <w:lang w:val="ru-RU"/>
        </w:rPr>
        <w:t xml:space="preserve">2 к нему, а также пункты 2 и 5 приложения к Решению </w:t>
      </w:r>
      <w:r w:rsidRPr="008A1273">
        <w:rPr>
          <w:lang w:val="ru-RU"/>
        </w:rPr>
        <w:lastRenderedPageBreak/>
        <w:t>Высшего Евразийского экономического совета от 29 мая 2013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>32 утрачи</w:t>
      </w:r>
      <w:r w:rsidRPr="008A1273">
        <w:rPr>
          <w:lang w:val="ru-RU"/>
        </w:rPr>
        <w:t>вают силу с даты вступления в силу заключенного в рамках Евразийского экономического союза в соответствии с пунктом 1 статьи 7 Договора о Евразийском экономическом союзе от 29 мая 2014 года международного договора, определяющего вопросы заключения междунар</w:t>
      </w:r>
      <w:r w:rsidRPr="008A1273">
        <w:rPr>
          <w:lang w:val="ru-RU"/>
        </w:rPr>
        <w:t>одных договоров Евразийского экономического союза с третьими государствами, их интеграционными объединениями и международными организациями.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4.</w:t>
      </w:r>
      <w:r>
        <w:t> </w:t>
      </w:r>
      <w:r w:rsidRPr="008A1273">
        <w:rPr>
          <w:lang w:val="ru-RU"/>
        </w:rPr>
        <w:t xml:space="preserve">Установить, что в период до истечения срока полномочий, на который были назначены до вступления в силу Договора </w:t>
      </w:r>
      <w:r w:rsidRPr="008A1273">
        <w:rPr>
          <w:lang w:val="ru-RU"/>
        </w:rPr>
        <w:t>о Евразийском экономическом союзе от 29 мая 2014 года члены Коллегии Евразийской экономической комиссии от Республики Беларусь, Республики Казахстан и Российской Федерации, заседание Коллегии Евразийской экономической комиссии правомочно при условии участи</w:t>
      </w:r>
      <w:r w:rsidRPr="008A1273">
        <w:rPr>
          <w:lang w:val="ru-RU"/>
        </w:rPr>
        <w:t>я в нем членов Коллегии в количестве, обеспечивающем не менее двух третей голосов от общего числа голосов членов Коллегии, и, как минимум, 1 члена Коллегии от каждого из государств</w:t>
      </w:r>
      <w:r>
        <w:t> </w:t>
      </w:r>
      <w:r w:rsidRPr="008A1273">
        <w:rPr>
          <w:lang w:val="ru-RU"/>
        </w:rPr>
        <w:t>– членов Евразийского экономического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5.</w:t>
      </w:r>
      <w:r>
        <w:t> </w:t>
      </w:r>
      <w:r w:rsidRPr="008A1273">
        <w:rPr>
          <w:lang w:val="ru-RU"/>
        </w:rPr>
        <w:t>Настоящее Решение вступает в</w:t>
      </w:r>
      <w:r w:rsidRPr="008A1273">
        <w:rPr>
          <w:lang w:val="ru-RU"/>
        </w:rPr>
        <w:t xml:space="preserve"> силу с даты вступления в силу Договора о Евразийском экономическом союзе от 29 мая 2014 года.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199"/>
        <w:gridCol w:w="3052"/>
      </w:tblGrid>
      <w:tr w:rsidR="007C66A5" w:rsidRPr="008A1273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5000" w:type="pct"/>
            <w:gridSpan w:val="3"/>
          </w:tcPr>
          <w:p w:rsidR="007C66A5" w:rsidRPr="008A1273" w:rsidRDefault="008A1273">
            <w:pPr>
              <w:spacing w:before="45" w:after="120" w:line="240" w:lineRule="auto"/>
              <w:jc w:val="center"/>
              <w:rPr>
                <w:lang w:val="ru-RU"/>
              </w:rPr>
            </w:pPr>
            <w:r w:rsidRPr="008A1273">
              <w:rPr>
                <w:sz w:val="20"/>
                <w:szCs w:val="20"/>
                <w:lang w:val="ru-RU"/>
              </w:rPr>
              <w:t>Члены Высшего Евразийского экономического совета:</w:t>
            </w:r>
          </w:p>
        </w:tc>
      </w:tr>
      <w:tr w:rsidR="007C66A5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1764" w:type="pct"/>
          </w:tcPr>
          <w:p w:rsidR="007C66A5" w:rsidRDefault="008A12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Республики Беларусь</w:t>
            </w:r>
          </w:p>
        </w:tc>
        <w:tc>
          <w:tcPr>
            <w:tcW w:w="1656" w:type="pct"/>
          </w:tcPr>
          <w:p w:rsidR="007C66A5" w:rsidRDefault="008A12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Республики Казахстан</w:t>
            </w:r>
          </w:p>
        </w:tc>
        <w:tc>
          <w:tcPr>
            <w:tcW w:w="1580" w:type="pct"/>
          </w:tcPr>
          <w:p w:rsidR="007C66A5" w:rsidRDefault="008A12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От Российской Федерации</w:t>
            </w:r>
          </w:p>
        </w:tc>
      </w:tr>
    </w:tbl>
    <w:p w:rsidR="008A1273" w:rsidRDefault="008A1273">
      <w:pPr>
        <w:spacing w:after="60"/>
        <w:ind w:firstLine="566"/>
        <w:jc w:val="both"/>
        <w:sectPr w:rsidR="008A1273" w:rsidSect="008A1273">
          <w:pgSz w:w="11905" w:h="16837"/>
          <w:pgMar w:top="1134" w:right="565" w:bottom="1134" w:left="1701" w:header="720" w:footer="720" w:gutter="0"/>
          <w:cols w:space="720"/>
          <w:docGrid w:linePitch="326"/>
        </w:sect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1"/>
        <w:gridCol w:w="3898"/>
      </w:tblGrid>
      <w:tr w:rsidR="007C66A5" w:rsidRPr="008A1273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982" w:type="pct"/>
          </w:tcPr>
          <w:p w:rsidR="007C66A5" w:rsidRDefault="008A1273">
            <w:pPr>
              <w:spacing w:after="60"/>
            </w:pPr>
            <w:bookmarkStart w:id="0" w:name="_GoBack"/>
            <w:bookmarkEnd w:id="0"/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018" w:type="pct"/>
          </w:tcPr>
          <w:p w:rsidR="007C66A5" w:rsidRPr="008A1273" w:rsidRDefault="008A1273">
            <w:pPr>
              <w:spacing w:after="120"/>
              <w:rPr>
                <w:lang w:val="ru-RU"/>
              </w:rPr>
            </w:pPr>
            <w:r w:rsidRPr="008A1273">
              <w:rPr>
                <w:sz w:val="22"/>
                <w:szCs w:val="22"/>
                <w:lang w:val="ru-RU"/>
              </w:rPr>
              <w:t>УТВЕРЖДЕН</w:t>
            </w:r>
          </w:p>
          <w:p w:rsidR="007C66A5" w:rsidRPr="008A1273" w:rsidRDefault="008A1273">
            <w:pPr>
              <w:spacing w:after="60"/>
              <w:rPr>
                <w:lang w:val="ru-RU"/>
              </w:rPr>
            </w:pPr>
            <w:r w:rsidRPr="008A1273">
              <w:rPr>
                <w:sz w:val="22"/>
                <w:szCs w:val="22"/>
                <w:lang w:val="ru-RU"/>
              </w:rPr>
              <w:t>Решением Высшего</w:t>
            </w:r>
            <w:r w:rsidRPr="008A1273">
              <w:rPr>
                <w:lang w:val="ru-RU"/>
              </w:rPr>
              <w:br/>
            </w:r>
            <w:r w:rsidRPr="008A1273">
              <w:rPr>
                <w:sz w:val="22"/>
                <w:szCs w:val="22"/>
                <w:lang w:val="ru-RU"/>
              </w:rPr>
              <w:t>Евразийского экономического совета</w:t>
            </w:r>
            <w:r w:rsidRPr="008A1273">
              <w:rPr>
                <w:lang w:val="ru-RU"/>
              </w:rPr>
              <w:br/>
            </w:r>
            <w:r w:rsidRPr="008A1273">
              <w:rPr>
                <w:sz w:val="22"/>
                <w:szCs w:val="22"/>
                <w:lang w:val="ru-RU"/>
              </w:rPr>
              <w:t>от 23 декабря 2014</w:t>
            </w:r>
            <w:r>
              <w:rPr>
                <w:sz w:val="22"/>
                <w:szCs w:val="22"/>
              </w:rPr>
              <w:t> </w:t>
            </w:r>
            <w:r w:rsidRPr="008A1273">
              <w:rPr>
                <w:sz w:val="22"/>
                <w:szCs w:val="22"/>
                <w:lang w:val="ru-RU"/>
              </w:rPr>
              <w:t>г. №</w:t>
            </w:r>
            <w:r>
              <w:rPr>
                <w:sz w:val="22"/>
                <w:szCs w:val="22"/>
              </w:rPr>
              <w:t> </w:t>
            </w:r>
            <w:r w:rsidRPr="008A1273">
              <w:rPr>
                <w:sz w:val="22"/>
                <w:szCs w:val="22"/>
                <w:lang w:val="ru-RU"/>
              </w:rPr>
              <w:t>98</w:t>
            </w:r>
          </w:p>
        </w:tc>
      </w:tr>
    </w:tbl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РЕГЛАМЕНТ</w:t>
      </w:r>
      <w:r w:rsidRPr="008A1273">
        <w:rPr>
          <w:lang w:val="ru-RU"/>
        </w:rPr>
        <w:br/>
      </w:r>
      <w:r w:rsidRPr="008A1273">
        <w:rPr>
          <w:b/>
          <w:bCs/>
          <w:lang w:val="ru-RU"/>
        </w:rPr>
        <w:t>работы Евразийской экономической комиссии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>
        <w:rPr>
          <w:b/>
          <w:bCs/>
        </w:rPr>
        <w:t>I</w:t>
      </w:r>
      <w:r w:rsidRPr="008A1273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Общие положения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1.</w:t>
      </w:r>
      <w:r>
        <w:t> </w:t>
      </w:r>
      <w:r w:rsidRPr="008A1273">
        <w:rPr>
          <w:lang w:val="ru-RU"/>
        </w:rPr>
        <w:t xml:space="preserve">Настоящий Регламент разработан в соответствии с Договором о Евразийском экономическом союзе от 29 мая </w:t>
      </w:r>
      <w:r w:rsidRPr="008A1273">
        <w:rPr>
          <w:lang w:val="ru-RU"/>
        </w:rPr>
        <w:t>2014 года и определяет порядок деятельности Совета Евразийской экономической комиссии (далее</w:t>
      </w:r>
      <w:r>
        <w:t> </w:t>
      </w:r>
      <w:r w:rsidRPr="008A1273">
        <w:rPr>
          <w:lang w:val="ru-RU"/>
        </w:rPr>
        <w:t>– Совет) и Коллегии Евразийской экономической комиссии (далее</w:t>
      </w:r>
      <w:r>
        <w:t> </w:t>
      </w:r>
      <w:r w:rsidRPr="008A1273">
        <w:rPr>
          <w:lang w:val="ru-RU"/>
        </w:rPr>
        <w:t>– Коллегия), разграничения полномочий и функций Совета и Коллегии, предварительного опубликования про</w:t>
      </w:r>
      <w:r w:rsidRPr="008A1273">
        <w:rPr>
          <w:lang w:val="ru-RU"/>
        </w:rPr>
        <w:t>ектов решений органов Евразийского экономического союза (далее</w:t>
      </w:r>
      <w:r>
        <w:t> </w:t>
      </w:r>
      <w:r w:rsidRPr="008A1273">
        <w:rPr>
          <w:lang w:val="ru-RU"/>
        </w:rPr>
        <w:t>– Союз) на официальном сайте Союза в информационно-телекоммуникационной сети «Интернет» (далее</w:t>
      </w:r>
      <w:r>
        <w:t> </w:t>
      </w:r>
      <w:r w:rsidRPr="008A1273">
        <w:rPr>
          <w:lang w:val="ru-RU"/>
        </w:rPr>
        <w:t>– официальный сайт Союза), проведения оценки регулирующего воздействия проектов решений Евразийско</w:t>
      </w:r>
      <w:r w:rsidRPr="008A1273">
        <w:rPr>
          <w:lang w:val="ru-RU"/>
        </w:rPr>
        <w:t>й экономической комиссии (далее</w:t>
      </w:r>
      <w:r>
        <w:t> </w:t>
      </w:r>
      <w:r w:rsidRPr="008A1273">
        <w:rPr>
          <w:lang w:val="ru-RU"/>
        </w:rPr>
        <w:t>– Комиссия) и взаимодействия с государствами</w:t>
      </w:r>
      <w:r>
        <w:t> </w:t>
      </w:r>
      <w:r w:rsidRPr="008A1273">
        <w:rPr>
          <w:lang w:val="ru-RU"/>
        </w:rPr>
        <w:t>– членами Союза (далее</w:t>
      </w:r>
      <w:r>
        <w:t> </w:t>
      </w:r>
      <w:r w:rsidRPr="008A1273">
        <w:rPr>
          <w:lang w:val="ru-RU"/>
        </w:rPr>
        <w:t>– государства-члены).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2.</w:t>
      </w:r>
      <w:r>
        <w:t> </w:t>
      </w:r>
      <w:r w:rsidRPr="008A1273">
        <w:rPr>
          <w:lang w:val="ru-RU"/>
        </w:rPr>
        <w:t>В своей деятельности Комиссия руководствуется Договором о Евразийском экономическом союзе от 29 мая 2014 года (далее</w:t>
      </w:r>
      <w:r>
        <w:t> </w:t>
      </w:r>
      <w:r w:rsidRPr="008A1273">
        <w:rPr>
          <w:lang w:val="ru-RU"/>
        </w:rPr>
        <w:t>– Договор о Со</w:t>
      </w:r>
      <w:r w:rsidRPr="008A1273">
        <w:rPr>
          <w:lang w:val="ru-RU"/>
        </w:rPr>
        <w:t>юзе), международными договорами, заключаемыми между государствами-членами по вопросам, связанным с функционированием и развитием Союза (далее</w:t>
      </w:r>
      <w:r>
        <w:t> </w:t>
      </w:r>
      <w:r w:rsidRPr="008A1273">
        <w:rPr>
          <w:lang w:val="ru-RU"/>
        </w:rPr>
        <w:t>– международные договоры в рамках Союза), международными договорами, заключаемыми с третьими государствами, их инт</w:t>
      </w:r>
      <w:r w:rsidRPr="008A1273">
        <w:rPr>
          <w:lang w:val="ru-RU"/>
        </w:rPr>
        <w:t>еграционными объединениями и международными организациями (далее</w:t>
      </w:r>
      <w:r>
        <w:t> </w:t>
      </w:r>
      <w:r w:rsidRPr="008A1273">
        <w:rPr>
          <w:lang w:val="ru-RU"/>
        </w:rPr>
        <w:t>– международные договоры Союза с третьей стороной), решениями и распоряжениями Высшего Евразийского экономического совета (далее</w:t>
      </w:r>
      <w:r>
        <w:t> </w:t>
      </w:r>
      <w:r w:rsidRPr="008A1273">
        <w:rPr>
          <w:lang w:val="ru-RU"/>
        </w:rPr>
        <w:t>– Высший совет) и Евразийского межправительственного совета (д</w:t>
      </w:r>
      <w:r w:rsidRPr="008A1273">
        <w:rPr>
          <w:lang w:val="ru-RU"/>
        </w:rPr>
        <w:t>алее Межправительственный совет).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>
        <w:rPr>
          <w:b/>
          <w:bCs/>
        </w:rPr>
        <w:t>II</w:t>
      </w:r>
      <w:r w:rsidRPr="008A1273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Формирование и деятельность Совета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Формирование Совета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3.</w:t>
      </w:r>
      <w:r>
        <w:t> </w:t>
      </w:r>
      <w:r w:rsidRPr="008A1273">
        <w:rPr>
          <w:lang w:val="ru-RU"/>
        </w:rPr>
        <w:t xml:space="preserve">Совет формируется в соответствии с разделом </w:t>
      </w:r>
      <w:r>
        <w:t>II</w:t>
      </w:r>
      <w:r w:rsidRPr="008A1273">
        <w:rPr>
          <w:lang w:val="ru-RU"/>
        </w:rPr>
        <w:t xml:space="preserve"> Положения о Евразийской экономической комиссии, являющегося приложением №</w:t>
      </w:r>
      <w:r>
        <w:t> </w:t>
      </w:r>
      <w:r w:rsidRPr="008A1273">
        <w:rPr>
          <w:lang w:val="ru-RU"/>
        </w:rPr>
        <w:t>1 к Договору о Союзе (далее</w:t>
      </w:r>
      <w:r>
        <w:t> </w:t>
      </w:r>
      <w:r w:rsidRPr="008A1273">
        <w:rPr>
          <w:lang w:val="ru-RU"/>
        </w:rPr>
        <w:t>– Положе</w:t>
      </w:r>
      <w:r w:rsidRPr="008A1273">
        <w:rPr>
          <w:lang w:val="ru-RU"/>
        </w:rPr>
        <w:t>ние о Комиссии).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4.</w:t>
      </w:r>
      <w:r>
        <w:t> </w:t>
      </w:r>
      <w:r w:rsidRPr="008A1273">
        <w:rPr>
          <w:lang w:val="ru-RU"/>
        </w:rPr>
        <w:t>Правительства государств-членов письменно уведомляют друг друга, а также Коллегию о представителе государства-члена в Совете, наделенном необходимыми полномочиями в соответствии с законодательством государства-члена по итогам рассмотрен</w:t>
      </w:r>
      <w:r w:rsidRPr="008A1273">
        <w:rPr>
          <w:lang w:val="ru-RU"/>
        </w:rPr>
        <w:t>ия Высшим советом представленной Межправительственным советом в соответствии с пунктом 4 статьи 16 Договора о Союзе кандидатуры члена Совета, в течение 7 рабочих дней с даты вступления в силу акта о наделении такого представителя соответствующими полномочи</w:t>
      </w:r>
      <w:r w:rsidRPr="008A1273">
        <w:rPr>
          <w:lang w:val="ru-RU"/>
        </w:rPr>
        <w:t>ями. К уведомлению прилагается копия указанного акта.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5.</w:t>
      </w:r>
      <w:r>
        <w:t> </w:t>
      </w:r>
      <w:r w:rsidRPr="008A1273">
        <w:rPr>
          <w:lang w:val="ru-RU"/>
        </w:rPr>
        <w:t>В случае освобождения представителя государства-члена в Совете от должности заместителя главы правительства государства-члена, либо прекращения исполнения им полномочий заместителя главы правительств</w:t>
      </w:r>
      <w:r w:rsidRPr="008A1273">
        <w:rPr>
          <w:lang w:val="ru-RU"/>
        </w:rPr>
        <w:t>а государства-члена, либо перераспределения обязанностей между заместителями главы правительства государства-члена производится замена представителя государства-члена в Совете.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Правительство государства-члена информирует другие государства-члены и Коллегию</w:t>
      </w:r>
      <w:r w:rsidRPr="008A1273">
        <w:rPr>
          <w:lang w:val="ru-RU"/>
        </w:rPr>
        <w:t xml:space="preserve"> о необходимости замены своего представителя в Совете.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Замена представителя государства-члена в Совете осуществляется в порядке, установленном Договором о Союзе для назначения представителя государства-члена.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6.</w:t>
      </w:r>
      <w:r>
        <w:t> </w:t>
      </w:r>
      <w:r w:rsidRPr="008A1273">
        <w:rPr>
          <w:lang w:val="ru-RU"/>
        </w:rPr>
        <w:t>Председатель Совета назначается распоряжение</w:t>
      </w:r>
      <w:r w:rsidRPr="008A1273">
        <w:rPr>
          <w:lang w:val="ru-RU"/>
        </w:rPr>
        <w:t>м Совета, принимаемым с учетом порядка и срока осуществления председательства в Совете, определенных пунктом 4 статьи 8 Договора о Союзе, и положений пункта 28 Положения о Комиссии.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Организация проведения заседаний Совета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Очередные заседания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7.</w:t>
      </w:r>
      <w:r>
        <w:t> </w:t>
      </w:r>
      <w:r w:rsidRPr="008A1273">
        <w:rPr>
          <w:lang w:val="ru-RU"/>
        </w:rPr>
        <w:t>Заседани</w:t>
      </w:r>
      <w:r w:rsidRPr="008A1273">
        <w:rPr>
          <w:lang w:val="ru-RU"/>
        </w:rPr>
        <w:t>я Совета проводятся, как правило, ежемесячно, во вторую пятницу месяца. При необходимости перед заседанием Совета в очном формате могут проводиться экспертные заседания по вопросам повестки дня заседания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8.</w:t>
      </w:r>
      <w:r>
        <w:t> </w:t>
      </w:r>
      <w:r w:rsidRPr="008A1273">
        <w:rPr>
          <w:lang w:val="ru-RU"/>
        </w:rPr>
        <w:t>Время и место проведения очередного заседания Совета определяются на предшествующем заседании Совета и указываются в распоряжении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При невозможности проведения очередного заседания в месте или во время, установленные ранее, Председатель Совета с </w:t>
      </w:r>
      <w:r w:rsidRPr="008A1273">
        <w:rPr>
          <w:lang w:val="ru-RU"/>
        </w:rPr>
        <w:t>согласия членов Совета определяет новое место и (или) время его проведения.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Внеочередные заседания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9.</w:t>
      </w:r>
      <w:r>
        <w:t> </w:t>
      </w:r>
      <w:r w:rsidRPr="008A1273">
        <w:rPr>
          <w:lang w:val="ru-RU"/>
        </w:rPr>
        <w:t>Внеочередные заседания Совета созываются по инициативе любого члена Совета или Председателя Коллегии по решению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Решение о проведении внеочередно</w:t>
      </w:r>
      <w:r w:rsidRPr="008A1273">
        <w:rPr>
          <w:lang w:val="ru-RU"/>
        </w:rPr>
        <w:t>го заседания Совета принимается по согласованию со всеми членами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10.</w:t>
      </w:r>
      <w:r>
        <w:t> </w:t>
      </w:r>
      <w:r w:rsidRPr="008A1273">
        <w:rPr>
          <w:lang w:val="ru-RU"/>
        </w:rPr>
        <w:t>Для проведения внеочередного заседания Совета член Совета, инициирующий проведение внеочередного заседания Совета, или Председатель Коллегии направляет Председателю Совета обращен</w:t>
      </w:r>
      <w:r w:rsidRPr="008A1273">
        <w:rPr>
          <w:lang w:val="ru-RU"/>
        </w:rPr>
        <w:t>ие с обоснованием необходимости созыва внеочередного заседания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Председатель Совета определяет дату и время проведения внеочередного заседания и направляет предложение другим членам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После согласования с членами Совета предложения о проведени</w:t>
      </w:r>
      <w:r w:rsidRPr="008A1273">
        <w:rPr>
          <w:lang w:val="ru-RU"/>
        </w:rPr>
        <w:t>и внеочередного заседания Председатель Совета уведомляет Председателя Коллегии о дате и времени его проведения для организации подготовки внеочередного заседания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11.</w:t>
      </w:r>
      <w:r>
        <w:t> </w:t>
      </w:r>
      <w:r w:rsidRPr="008A1273">
        <w:rPr>
          <w:lang w:val="ru-RU"/>
        </w:rPr>
        <w:t xml:space="preserve">Внеочередное заседание Совета по рассмотрению вопроса об отмене решения Комиссии, </w:t>
      </w:r>
      <w:r w:rsidRPr="008A1273">
        <w:rPr>
          <w:lang w:val="ru-RU"/>
        </w:rPr>
        <w:t xml:space="preserve">принятого Коллегией, или о внесении в него изменений проводится в порядке, установленном разделом </w:t>
      </w:r>
      <w:r>
        <w:t>IV</w:t>
      </w:r>
      <w:r w:rsidRPr="008A1273">
        <w:rPr>
          <w:lang w:val="ru-RU"/>
        </w:rPr>
        <w:t xml:space="preserve"> настоящего Регламента.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12.</w:t>
      </w:r>
      <w:r>
        <w:t> </w:t>
      </w:r>
      <w:r w:rsidRPr="008A1273">
        <w:rPr>
          <w:lang w:val="ru-RU"/>
        </w:rPr>
        <w:t>Заседания Совета могут проводиться в режиме видеоконференции.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13.</w:t>
      </w:r>
      <w:r>
        <w:t> </w:t>
      </w:r>
      <w:r w:rsidRPr="008A1273">
        <w:rPr>
          <w:lang w:val="ru-RU"/>
        </w:rPr>
        <w:t>В случае проведения заседания Совета в режиме видеоконференции</w:t>
      </w:r>
      <w:r w:rsidRPr="008A1273">
        <w:rPr>
          <w:lang w:val="ru-RU"/>
        </w:rPr>
        <w:t xml:space="preserve"> решение Совета оформляется в количестве экземпляров, соответствующем числу членов Совета. Экземпляры решения Совета подписываются членами Совета в ходе заседания.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Датой принятия указанного решения Совета является дата проведения видеоконференции.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Местом п</w:t>
      </w:r>
      <w:r w:rsidRPr="008A1273">
        <w:rPr>
          <w:lang w:val="ru-RU"/>
        </w:rPr>
        <w:t>ринятия указанного решения Совета является место нахождения Председателя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14.</w:t>
      </w:r>
      <w:r>
        <w:t> </w:t>
      </w:r>
      <w:r w:rsidRPr="008A1273">
        <w:rPr>
          <w:lang w:val="ru-RU"/>
        </w:rPr>
        <w:t>Подписанные членами Совета экземпляры решения, принятого в режиме видеоконференции, не позднее 3 рабочих дней направляются в Комиссию.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Формирование повестки дня заседан</w:t>
      </w:r>
      <w:r w:rsidRPr="008A1273">
        <w:rPr>
          <w:b/>
          <w:bCs/>
          <w:lang w:val="ru-RU"/>
        </w:rPr>
        <w:t>ия Совета и подготовка документов и материалов к заседанию Совета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Формирование повестки дня заседания Совета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15.</w:t>
      </w:r>
      <w:r>
        <w:t> </w:t>
      </w:r>
      <w:r w:rsidRPr="008A1273">
        <w:rPr>
          <w:lang w:val="ru-RU"/>
        </w:rPr>
        <w:t>В повестку дня заседания Совета включаются вопросы, предложенные членом Совета, Председателем Коллегии по решению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Предложения о включ</w:t>
      </w:r>
      <w:r w:rsidRPr="008A1273">
        <w:rPr>
          <w:lang w:val="ru-RU"/>
        </w:rPr>
        <w:t>ении вопроса в повестку дня заседания Совета подлежат обоснованию в справке, включаемой в комплект документов и материалов в соответствии с пунктом 21 настоящего Регламента.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16.</w:t>
      </w:r>
      <w:r>
        <w:t> </w:t>
      </w:r>
      <w:r w:rsidRPr="008A1273">
        <w:rPr>
          <w:lang w:val="ru-RU"/>
        </w:rPr>
        <w:t>Подготовка проекта повестки дня заседания Совета и материалов по вопросам, вкл</w:t>
      </w:r>
      <w:r w:rsidRPr="008A1273">
        <w:rPr>
          <w:lang w:val="ru-RU"/>
        </w:rPr>
        <w:t>юченным в проект повестки, направление на согласование членам Совета и утверждение повестки Председателем Совета обеспечиваются Председателем Коллегии не позднее чем за 45 календарных дней до дня проведения очередного заседания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17.</w:t>
      </w:r>
      <w:r>
        <w:t> </w:t>
      </w:r>
      <w:r w:rsidRPr="008A1273">
        <w:rPr>
          <w:lang w:val="ru-RU"/>
        </w:rPr>
        <w:t>Вопрос, рассмотр</w:t>
      </w:r>
      <w:r w:rsidRPr="008A1273">
        <w:rPr>
          <w:lang w:val="ru-RU"/>
        </w:rPr>
        <w:t>ение которого предложено членом Совета, включается в проект повестки дня заседания Совета независимо от согласования его другими членами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18.</w:t>
      </w:r>
      <w:r>
        <w:t> </w:t>
      </w:r>
      <w:r w:rsidRPr="008A1273">
        <w:rPr>
          <w:lang w:val="ru-RU"/>
        </w:rPr>
        <w:t>Вопросы о принятии на заседании Совета решений, проекты которых в соответствии с пунктом 4 статьи 111 Догов</w:t>
      </w:r>
      <w:r w:rsidRPr="008A1273">
        <w:rPr>
          <w:lang w:val="ru-RU"/>
        </w:rPr>
        <w:t>ора о Союзе подлежат предварительному опубликованию, а также решений, в отношении которых в соответствии с пунктом 15 Положения о Комиссии должна быть проведена оценка регулирующего воздействия, включаются в повестку дня заседания Совета при наличии информ</w:t>
      </w:r>
      <w:r w:rsidRPr="008A1273">
        <w:rPr>
          <w:lang w:val="ru-RU"/>
        </w:rPr>
        <w:t xml:space="preserve">ации о выполнении указанных процедур в порядке, установленном разделами </w:t>
      </w:r>
      <w:r>
        <w:t>VIII</w:t>
      </w:r>
      <w:r w:rsidRPr="008A1273">
        <w:rPr>
          <w:lang w:val="ru-RU"/>
        </w:rPr>
        <w:t xml:space="preserve"> и </w:t>
      </w:r>
      <w:r>
        <w:t>IX</w:t>
      </w:r>
      <w:r w:rsidRPr="008A1273">
        <w:rPr>
          <w:lang w:val="ru-RU"/>
        </w:rPr>
        <w:t xml:space="preserve"> настоящего Регламента соответственно.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19.</w:t>
      </w:r>
      <w:r>
        <w:t> </w:t>
      </w:r>
      <w:r w:rsidRPr="008A1273">
        <w:rPr>
          <w:lang w:val="ru-RU"/>
        </w:rPr>
        <w:t xml:space="preserve">Председатель Совета при утверждении повестки дня заседания Совета не имеет права исключать из нее рассмотрение какого-либо вопроса, </w:t>
      </w:r>
      <w:r w:rsidRPr="008A1273">
        <w:rPr>
          <w:lang w:val="ru-RU"/>
        </w:rPr>
        <w:t>включенного в повестку дня в установленном порядке.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20.</w:t>
      </w:r>
      <w:r>
        <w:t> </w:t>
      </w:r>
      <w:r w:rsidRPr="008A1273">
        <w:rPr>
          <w:lang w:val="ru-RU"/>
        </w:rPr>
        <w:t>Согласованная членами Совета и утвержденная Председателем Совета повестка дня заседания Совета, документы и материалы по вопросам, включенным в повестку, направляются Председателю Коллегии не позднее чем за 20 календарных дней до дня проведения заседан</w:t>
      </w:r>
      <w:r w:rsidRPr="008A1273">
        <w:rPr>
          <w:lang w:val="ru-RU"/>
        </w:rPr>
        <w:t>ия Совета для организации подготовки заседания Совета.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Подготовка комплекта документов и материалов по вопросам, включенным в повестку дня заседания Совета, и его рассылка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21.</w:t>
      </w:r>
      <w:r>
        <w:t> </w:t>
      </w:r>
      <w:r w:rsidRPr="008A1273">
        <w:rPr>
          <w:lang w:val="ru-RU"/>
        </w:rPr>
        <w:t>Не позднее чем за 15 календарных дней до дня проведения заседания Совета Председ</w:t>
      </w:r>
      <w:r w:rsidRPr="008A1273">
        <w:rPr>
          <w:lang w:val="ru-RU"/>
        </w:rPr>
        <w:t>атель Коллегии направляет Председателю Совета и членам Совета утвержденную Председателем Совета повестку дня заседания Совета и подготовленный комплект документов и материалов по вопросам, включенным в повестку дня заседания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Одновременно электронны</w:t>
      </w:r>
      <w:r w:rsidRPr="008A1273">
        <w:rPr>
          <w:lang w:val="ru-RU"/>
        </w:rPr>
        <w:t>е версии указанных документов (за исключением документов ограниченного распространения) направляются посредством электронной рассылки на адрес электронной почты органов государственной власти государств-членов, уполномоченных на взаимодействие с Комиссией.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22.</w:t>
      </w:r>
      <w:r>
        <w:t> </w:t>
      </w:r>
      <w:r w:rsidRPr="008A1273">
        <w:rPr>
          <w:lang w:val="ru-RU"/>
        </w:rPr>
        <w:t>Комплект документов и материалов по каждому из вопросов повестки дня заседания Совета включает в себя: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справку с изложением хода работы по рассматриваемому вопросу с обоснованием необходимости принятия предлагаемого документа (решения, распоряжения, рекомендации);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документы, предусмотренные по данному вопросу Договором о Союзе, международными договорами в р</w:t>
      </w:r>
      <w:r w:rsidRPr="008A1273">
        <w:rPr>
          <w:lang w:val="ru-RU"/>
        </w:rPr>
        <w:t>амках Союза;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проекты документов (решений, распоряжений, рекомендаций) для подписания. Проект решения (рекомендации) Совета должен содержать ссылку на положение Договора о Союзе, международного договора в рамках Союза, предусматривающее полномочие Комиссии </w:t>
      </w:r>
      <w:r w:rsidRPr="008A1273">
        <w:rPr>
          <w:lang w:val="ru-RU"/>
        </w:rPr>
        <w:t>на принятие данного решения;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проекты документов, вносимых на рассмотрение Межправительственного совета, Высшего совета;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итоговые материалы рассмотрения проектов решений консультативным органом при Коллегии, созданным в соответствии с пунктом 44 Положения о</w:t>
      </w:r>
      <w:r w:rsidRPr="008A1273">
        <w:rPr>
          <w:lang w:val="ru-RU"/>
        </w:rPr>
        <w:t xml:space="preserve"> Комиссии (далее</w:t>
      </w:r>
      <w:r>
        <w:t> </w:t>
      </w:r>
      <w:r w:rsidRPr="008A1273">
        <w:rPr>
          <w:lang w:val="ru-RU"/>
        </w:rPr>
        <w:t xml:space="preserve">– консультативный орган), если данный вопрос определен Советом для проведения обязательной консультации в рамках консультативного органа в соответствии с пунктом 25 Положения о Комиссии, а также в иных случаях, когда вопрос рассматривался </w:t>
      </w:r>
      <w:r w:rsidRPr="008A1273">
        <w:rPr>
          <w:lang w:val="ru-RU"/>
        </w:rPr>
        <w:t>консультативным органом;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сводку комментариев и предложений по предварительно опубликованному на официальном сайте Союза проекту решения Комиссии (при наличии), если в соответствии с разделом </w:t>
      </w:r>
      <w:r>
        <w:t>VIII</w:t>
      </w:r>
      <w:r w:rsidRPr="008A1273">
        <w:rPr>
          <w:lang w:val="ru-RU"/>
        </w:rPr>
        <w:t xml:space="preserve"> настоящего Регламента проект решения подлежит предварительно</w:t>
      </w:r>
      <w:r w:rsidRPr="008A1273">
        <w:rPr>
          <w:lang w:val="ru-RU"/>
        </w:rPr>
        <w:t>му опубликованию;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заключение об оценке регулирующего воздействия проекта решения Комиссии и информационно-аналитическую справку о последствиях влияния указанного проекта на условия ведения предпринимательской деятельности, если в соответствии с разделом </w:t>
      </w:r>
      <w:r>
        <w:t>IX</w:t>
      </w:r>
      <w:r w:rsidRPr="008A1273">
        <w:rPr>
          <w:lang w:val="ru-RU"/>
        </w:rPr>
        <w:t xml:space="preserve"> настоящего Регламента решение Комиссии должно быть принято с учетом результатов проведения оценки регулирующего воздействия;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финансово-экономическое обоснование проектов решений Комиссии, содержащее описание экономического эффекта от реализации решения, о</w:t>
      </w:r>
      <w:r w:rsidRPr="008A1273">
        <w:rPr>
          <w:lang w:val="ru-RU"/>
        </w:rPr>
        <w:t>ценку влияния реализации решения на расходы бюджета Союза, а также в зависимости от содержания проекта решения</w:t>
      </w:r>
      <w:r>
        <w:t> </w:t>
      </w:r>
      <w:r w:rsidRPr="008A1273">
        <w:rPr>
          <w:lang w:val="ru-RU"/>
        </w:rPr>
        <w:t>– расчеты в денежном выражении (в российских рублях);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документы с изложением позиций государств-членов по рассматриваемому вопросу, представленны</w:t>
      </w:r>
      <w:r w:rsidRPr="008A1273">
        <w:rPr>
          <w:lang w:val="ru-RU"/>
        </w:rPr>
        <w:t>х по запросу Комиссии, замечания и предложения государств-членов по проектам решений и другим документам, включенным в комплект документов и материалов к заседанию Коллегии (при наличии);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иные документы и материалы, которые имеют значение для принятия реше</w:t>
      </w:r>
      <w:r w:rsidRPr="008A1273">
        <w:rPr>
          <w:lang w:val="ru-RU"/>
        </w:rPr>
        <w:t>ния по рассматриваемому вопросу.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При отсутствии в комплекте документов и материалов по вопросу повестки дня заседания Совета заключения об оценке регулирующего воздействия проекта решения Совета и информационно-аналитической справки о последствиях влияния </w:t>
      </w:r>
      <w:r w:rsidRPr="008A1273">
        <w:rPr>
          <w:lang w:val="ru-RU"/>
        </w:rPr>
        <w:t>указанного решения на условия ведения предпринимательской деятельности, в случае если решение Совета должно быть принято с учетом результатов проведения оценки регулирующего воздействия, проект решения Совета возвращается для проведения оценки регулирующег</w:t>
      </w:r>
      <w:r w:rsidRPr="008A1273">
        <w:rPr>
          <w:lang w:val="ru-RU"/>
        </w:rPr>
        <w:t>о воздействия. Решение о возврате проекта решения Совета для проведения оценки регулирующего воздействия может быть принято Председателем Коллегии, в том числе на основании консолидированной позиции координаторов от бизнес-сообщества каждого государства-чл</w:t>
      </w:r>
      <w:r w:rsidRPr="008A1273">
        <w:rPr>
          <w:lang w:val="ru-RU"/>
        </w:rPr>
        <w:t xml:space="preserve">ена, определенных созданным государствами-членами бизнес-диалогом для </w:t>
      </w:r>
      <w:r w:rsidRPr="008A1273">
        <w:rPr>
          <w:lang w:val="ru-RU"/>
        </w:rPr>
        <w:lastRenderedPageBreak/>
        <w:t>осуществления постоянного взаимодействия между Комиссией и бизнес-сообществом (далее</w:t>
      </w:r>
      <w:r>
        <w:t> </w:t>
      </w:r>
      <w:r w:rsidRPr="008A1273">
        <w:rPr>
          <w:lang w:val="ru-RU"/>
        </w:rPr>
        <w:t>– бизнес-диалог).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23.</w:t>
      </w:r>
      <w:r>
        <w:t> </w:t>
      </w:r>
      <w:r w:rsidRPr="008A1273">
        <w:rPr>
          <w:lang w:val="ru-RU"/>
        </w:rPr>
        <w:t>Для вопросов, по которым необходимость принятия Советом решений обусловлена иск</w:t>
      </w:r>
      <w:r w:rsidRPr="008A1273">
        <w:rPr>
          <w:lang w:val="ru-RU"/>
        </w:rPr>
        <w:t>лючительными случаями, требующими оперативного реагирования, комплект документов и материалов может представляться не в полном объеме, однако достаточном для их предметного рассмотрения. Обоснование причин представления неполного комплекта документов и мат</w:t>
      </w:r>
      <w:r w:rsidRPr="008A1273">
        <w:rPr>
          <w:lang w:val="ru-RU"/>
        </w:rPr>
        <w:t>ериалов и достаточности его для предметного рассмотрения вопроса приводится в справке с изложением хода работы по рассматриваемому вопросу.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24.</w:t>
      </w:r>
      <w:r>
        <w:t> </w:t>
      </w:r>
      <w:r w:rsidRPr="008A1273">
        <w:rPr>
          <w:lang w:val="ru-RU"/>
        </w:rPr>
        <w:t>При наличии у государств-членов замечаний и предложений по итогам рассмотрения в порядке, установленном норматив</w:t>
      </w:r>
      <w:r w:rsidRPr="008A1273">
        <w:rPr>
          <w:lang w:val="ru-RU"/>
        </w:rPr>
        <w:t>ными правовыми актами государств-членов, проектов решений Совета, включенных в комплект документов и материалов к заседанию Совета, органы государственной власти государств-членов, уполномоченные на взаимодействие с Комиссией, обеспечивают направление в Ко</w:t>
      </w:r>
      <w:r w:rsidRPr="008A1273">
        <w:rPr>
          <w:lang w:val="ru-RU"/>
        </w:rPr>
        <w:t>миссию таких замечаний и предложений.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Указанные замечания и предложения направляются в Комиссию в сроки, устанавливаемые в нормативных правовых актах, определяющих порядок взаимодействия органов государственной власти государств-членов с Комиссией, с таким</w:t>
      </w:r>
      <w:r w:rsidRPr="008A1273">
        <w:rPr>
          <w:lang w:val="ru-RU"/>
        </w:rPr>
        <w:t xml:space="preserve"> расчетом, чтобы данные замечания и предложения поступали в Комиссию не позднее чем за 3 календарных дня до дня проведения заседания Совета.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Проведение заседаний Совета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25.</w:t>
      </w:r>
      <w:r>
        <w:t> </w:t>
      </w:r>
      <w:r w:rsidRPr="008A1273">
        <w:rPr>
          <w:lang w:val="ru-RU"/>
        </w:rPr>
        <w:t>В заседаниях Совета принимают участие все члены Совета, Председатель Коллегии, а</w:t>
      </w:r>
      <w:r w:rsidRPr="008A1273">
        <w:rPr>
          <w:lang w:val="ru-RU"/>
        </w:rPr>
        <w:t xml:space="preserve"> также по приглашению Совета</w:t>
      </w:r>
      <w:r>
        <w:t> </w:t>
      </w:r>
      <w:r w:rsidRPr="008A1273">
        <w:rPr>
          <w:lang w:val="ru-RU"/>
        </w:rPr>
        <w:t>– члены Коллегии. Члены Коллегии, к компетенции которых отнесены вопросы, рассматриваемые на заседании Совета, в обязательном порядке приглашаются на заседание Совета для доклада по своему вопросу.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Члены Совета могут приглашать</w:t>
      </w:r>
      <w:r w:rsidRPr="008A1273">
        <w:rPr>
          <w:lang w:val="ru-RU"/>
        </w:rPr>
        <w:t xml:space="preserve"> на заседания Совета представителей государств-членов (должностных лиц и сотрудников органов государственной власти, сотрудников аппаратов правительств государств-членов), координаторов от бизнес-сообщества каждого государства-члена и иных лиц. В состав пр</w:t>
      </w:r>
      <w:r w:rsidRPr="008A1273">
        <w:rPr>
          <w:lang w:val="ru-RU"/>
        </w:rPr>
        <w:t>иглашаемых членом Совета представителей государств-членов и иных лиц, как правило, включаются 4 представителя органов государственной власти государства-члена и 7 экспертов, являющихся содокладчиками по рассматриваемым в ходе заседания Совета вопросам. Кол</w:t>
      </w:r>
      <w:r w:rsidRPr="008A1273">
        <w:rPr>
          <w:lang w:val="ru-RU"/>
        </w:rPr>
        <w:t>ичество приглашенных может быть изменено членом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заседаниях Совета могут принимать участие представители третьих государств в порядке и на условиях, которые определяются Договором о Союзе.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 согласованию с Председателем Совета в заседаниях Совета</w:t>
      </w:r>
      <w:r w:rsidRPr="008A1273">
        <w:rPr>
          <w:lang w:val="ru-RU"/>
        </w:rPr>
        <w:t xml:space="preserve"> могут принимать участие должностные лица и сотрудники структурных подразделений Комиссии. Предложение об участии должностных лиц и сотрудников структурных подразделений Комиссии представляется Председателем Коллегии, в том числе на основании предложений ч</w:t>
      </w:r>
      <w:r w:rsidRPr="008A1273">
        <w:rPr>
          <w:lang w:val="ru-RU"/>
        </w:rPr>
        <w:t>ленов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Вопрос о присутствии на заседаниях Совета аккредитованных представителей средств массовой информации решается Председателем Совета по согласованию с членами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26.</w:t>
      </w:r>
      <w:r>
        <w:t> </w:t>
      </w:r>
      <w:r w:rsidRPr="008A1273">
        <w:rPr>
          <w:lang w:val="ru-RU"/>
        </w:rPr>
        <w:t>Заседания Совета открываются и закрываются Председателем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27.</w:t>
      </w:r>
      <w:r>
        <w:t> </w:t>
      </w:r>
      <w:r w:rsidRPr="008A1273">
        <w:rPr>
          <w:lang w:val="ru-RU"/>
        </w:rPr>
        <w:t>Пр</w:t>
      </w:r>
      <w:r w:rsidRPr="008A1273">
        <w:rPr>
          <w:lang w:val="ru-RU"/>
        </w:rPr>
        <w:t>и согласии всех членов Совета на заседании Совета может быть обсужден вопрос, не включенный в повестку дня заседания.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28.</w:t>
      </w:r>
      <w:r>
        <w:t> </w:t>
      </w:r>
      <w:r w:rsidRPr="008A1273">
        <w:rPr>
          <w:lang w:val="ru-RU"/>
        </w:rPr>
        <w:t>Заседания Совета стенографируются.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Стенограммы заседаний (рабочие записи) являются документами для служебного пользования.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Председател</w:t>
      </w:r>
      <w:r w:rsidRPr="008A1273">
        <w:rPr>
          <w:lang w:val="ru-RU"/>
        </w:rPr>
        <w:t xml:space="preserve">ь Коллегии обеспечивает направление стенограмм заседаний (рабочих записей) членам Совета и членам Коллегии не позднее 5 рабочих дней со дня окончания заседания в соответствии с порядком работы с документами ограниченного распространения (конфиденциальными </w:t>
      </w:r>
      <w:r w:rsidRPr="008A1273">
        <w:rPr>
          <w:lang w:val="ru-RU"/>
        </w:rPr>
        <w:t>и для служебного пользования) в Комиссии, утверждаемым Советом.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29.</w:t>
      </w:r>
      <w:r>
        <w:t> </w:t>
      </w:r>
      <w:r w:rsidRPr="008A1273">
        <w:rPr>
          <w:lang w:val="ru-RU"/>
        </w:rPr>
        <w:t>Департамент Комиссии, ответственный за информационно-техническое обеспечение деятельности Комиссии, ведет аудио- и видеозапись заседания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Аудио- и видеозапись заседания Совета, пров</w:t>
      </w:r>
      <w:r w:rsidRPr="008A1273">
        <w:rPr>
          <w:lang w:val="ru-RU"/>
        </w:rPr>
        <w:t>одимого в режиме видеоконференции, ведется в месте нахождения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Хранение видеозаписи заседания Совета обеспечивается департаментом Комиссии, ответственным за информационно-техническое обеспечение деятельности Комиссии, хранение аудиозаписи Совета</w:t>
      </w:r>
      <w:r>
        <w:t> </w:t>
      </w:r>
      <w:r w:rsidRPr="008A1273">
        <w:rPr>
          <w:lang w:val="ru-RU"/>
        </w:rPr>
        <w:t>– департаментом Комиссии, обеспечивающим проведение заседаний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Ауд</w:t>
      </w:r>
      <w:r w:rsidRPr="008A1273">
        <w:rPr>
          <w:lang w:val="ru-RU"/>
        </w:rPr>
        <w:t>ио- и (или) видеозапись заседания Совета предоставляется по письменному запросу любого из членов Совета в 3-дневный срок со дня обращения.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30.</w:t>
      </w:r>
      <w:r>
        <w:t> </w:t>
      </w:r>
      <w:r w:rsidRPr="008A1273">
        <w:rPr>
          <w:lang w:val="ru-RU"/>
        </w:rPr>
        <w:t xml:space="preserve">Департамент Комиссии, ответственный за информационно-техническое обеспечение деятельности Комиссии, обеспечивает </w:t>
      </w:r>
      <w:r w:rsidRPr="008A1273">
        <w:rPr>
          <w:lang w:val="ru-RU"/>
        </w:rPr>
        <w:t>прямую аудио- и видеотрансляцию заседания Совета, проводимого в здании Комиссии, в помещении, специально отведенном для просмотра трансляций приглашенными представителями государств-членов и иными лицами (за исключением трансляции рассмотрения вопросов, со</w:t>
      </w:r>
      <w:r w:rsidRPr="008A1273">
        <w:rPr>
          <w:lang w:val="ru-RU"/>
        </w:rPr>
        <w:t>держащих информацию ограниченного распространения).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Право доступа в указанное помещение предоставляется приглашенным представителям государств-членов и иным лицам по спискам, составленным на основе информации, направленной в Комиссию.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Рассмотрение вопро</w:t>
      </w:r>
      <w:r w:rsidRPr="008A1273">
        <w:rPr>
          <w:b/>
          <w:bCs/>
          <w:lang w:val="ru-RU"/>
        </w:rPr>
        <w:t>сов в Совете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31.</w:t>
      </w:r>
      <w:r>
        <w:t> </w:t>
      </w:r>
      <w:r w:rsidRPr="008A1273">
        <w:rPr>
          <w:lang w:val="ru-RU"/>
        </w:rPr>
        <w:t>Совет рассматривает вопросы, отнесенные к компетенции Совета согласно приложению №</w:t>
      </w:r>
      <w:r>
        <w:t> </w:t>
      </w:r>
      <w:r w:rsidRPr="008A1273">
        <w:rPr>
          <w:lang w:val="ru-RU"/>
        </w:rPr>
        <w:t xml:space="preserve">1, а также в соответствии с Договором о Союзе и положениями разделов </w:t>
      </w:r>
      <w:r>
        <w:t>II</w:t>
      </w:r>
      <w:r w:rsidRPr="008A1273">
        <w:rPr>
          <w:lang w:val="ru-RU"/>
        </w:rPr>
        <w:t>–</w:t>
      </w:r>
      <w:r>
        <w:t>VI</w:t>
      </w:r>
      <w:r w:rsidRPr="008A1273">
        <w:rPr>
          <w:lang w:val="ru-RU"/>
        </w:rPr>
        <w:t xml:space="preserve"> настоящего Регламента.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32.</w:t>
      </w:r>
      <w:r>
        <w:t> </w:t>
      </w:r>
      <w:r w:rsidRPr="008A1273">
        <w:rPr>
          <w:lang w:val="ru-RU"/>
        </w:rPr>
        <w:t>Решения Совета, которые могут оказать влияние на услов</w:t>
      </w:r>
      <w:r w:rsidRPr="008A1273">
        <w:rPr>
          <w:lang w:val="ru-RU"/>
        </w:rPr>
        <w:t xml:space="preserve">ия ведения предпринимательской деятельности, принимаются с учетом результатов проведения оценки регулирующего воздействия проектов таких решений в порядке, установленном разделом </w:t>
      </w:r>
      <w:r>
        <w:t>IX</w:t>
      </w:r>
      <w:r w:rsidRPr="008A1273">
        <w:rPr>
          <w:lang w:val="ru-RU"/>
        </w:rPr>
        <w:t xml:space="preserve"> настоящего Регламента.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33.</w:t>
      </w:r>
      <w:r>
        <w:t> </w:t>
      </w:r>
      <w:r w:rsidRPr="008A1273">
        <w:rPr>
          <w:lang w:val="ru-RU"/>
        </w:rPr>
        <w:t>Подготовку проектов документов (решений, распор</w:t>
      </w:r>
      <w:r w:rsidRPr="008A1273">
        <w:rPr>
          <w:lang w:val="ru-RU"/>
        </w:rPr>
        <w:t>яжений, рекомендаций Совета, в том числе о проектах решений (распоряжений) Межправительственного совета, проектах решений (распоряжений) Высшего совета, проектах международных договоров в рамках Союза, проектах международных договоров Союза с третьей сторо</w:t>
      </w:r>
      <w:r w:rsidRPr="008A1273">
        <w:rPr>
          <w:lang w:val="ru-RU"/>
        </w:rPr>
        <w:t>ной), предварительное опубликование таких проектов и организацию их обсуждения, проведение оценки их регулирующего воздействия обеспечивают члены Коллегии в соответствии с установленным Высшим советом распределением обязанностей между членами Коллегии и де</w:t>
      </w:r>
      <w:r w:rsidRPr="008A1273">
        <w:rPr>
          <w:lang w:val="ru-RU"/>
        </w:rPr>
        <w:t>партаменты Комиссии, закрепленные за членами Коллегии в соответствии с решением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34.</w:t>
      </w:r>
      <w:r>
        <w:t> </w:t>
      </w:r>
      <w:r w:rsidRPr="008A1273">
        <w:rPr>
          <w:lang w:val="ru-RU"/>
        </w:rPr>
        <w:t>Вопросы повестки дня заседания Совета докладываются Председателем Коллегии или членом Коллегии в соответствии с их компетенцией.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35.</w:t>
      </w:r>
      <w:r>
        <w:t> </w:t>
      </w:r>
      <w:r w:rsidRPr="008A1273">
        <w:rPr>
          <w:lang w:val="ru-RU"/>
        </w:rPr>
        <w:t>Совет принимает решения консенс</w:t>
      </w:r>
      <w:r w:rsidRPr="008A1273">
        <w:rPr>
          <w:lang w:val="ru-RU"/>
        </w:rPr>
        <w:t>усом.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36.</w:t>
      </w:r>
      <w:r>
        <w:t> </w:t>
      </w:r>
      <w:r w:rsidRPr="008A1273">
        <w:rPr>
          <w:lang w:val="ru-RU"/>
        </w:rPr>
        <w:t>Вопрос, по которому Советом не достигнут консенсус, передается на рассмотрение в Межправительственный совет или Высший совет по предложению любого члена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 определении органа Союза, на рассмотрение которого передается указанный вопрос, ч</w:t>
      </w:r>
      <w:r w:rsidRPr="008A1273">
        <w:rPr>
          <w:lang w:val="ru-RU"/>
        </w:rPr>
        <w:t>лены Совета руководствуются специальными положениями Договора о Союзе, а при отсутствии таковых</w:t>
      </w:r>
      <w:r>
        <w:t> </w:t>
      </w:r>
      <w:r w:rsidRPr="008A1273">
        <w:rPr>
          <w:lang w:val="ru-RU"/>
        </w:rPr>
        <w:t>– статьями Договора о Союзе, определяющими полномочия Межправительственного совета и Высшего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37.</w:t>
      </w:r>
      <w:r>
        <w:t> </w:t>
      </w:r>
      <w:r w:rsidRPr="008A1273">
        <w:rPr>
          <w:lang w:val="ru-RU"/>
        </w:rPr>
        <w:t>При принятии Советом решения о вынесении вопроса на рас</w:t>
      </w:r>
      <w:r w:rsidRPr="008A1273">
        <w:rPr>
          <w:lang w:val="ru-RU"/>
        </w:rPr>
        <w:t>смотрение Межправительственного совета или Высшего совета Председатель Коллегии на основании письменного предложения члена Совета включает его в повестку дня очередного заседания соответственно Межправительственного совета или Высшего совета.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6.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Решения, р</w:t>
      </w:r>
      <w:r w:rsidRPr="008A1273">
        <w:rPr>
          <w:b/>
          <w:bCs/>
          <w:lang w:val="ru-RU"/>
        </w:rPr>
        <w:t>аспоряжения и рекомендации Совета. Поручения Совета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38.</w:t>
      </w:r>
      <w:r>
        <w:t> </w:t>
      </w:r>
      <w:r w:rsidRPr="008A1273">
        <w:rPr>
          <w:lang w:val="ru-RU"/>
        </w:rPr>
        <w:t>Решения Совета оформляются в 1 экземпляре (за исключением решений, принимаемых в ходе видеоконференции и путем заочного голосования) на бланках по форме, устанавливаемой правилами внутреннего документ</w:t>
      </w:r>
      <w:r w:rsidRPr="008A1273">
        <w:rPr>
          <w:lang w:val="ru-RU"/>
        </w:rPr>
        <w:t>ооборота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39.</w:t>
      </w:r>
      <w:r>
        <w:t> </w:t>
      </w:r>
      <w:r w:rsidRPr="008A1273">
        <w:rPr>
          <w:lang w:val="ru-RU"/>
        </w:rPr>
        <w:t>Решения Совета подписываются членами Совета в ходе заседания.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Последние страницы приложений к решениям Совета заверяются подписями Председателя Совета и Председателя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40.</w:t>
      </w:r>
      <w:r>
        <w:t> </w:t>
      </w:r>
      <w:r w:rsidRPr="008A1273">
        <w:rPr>
          <w:lang w:val="ru-RU"/>
        </w:rPr>
        <w:t>Распоряжения и рекомендации Совета принимаются и оформляются в порядке, установленном настоящим разделом для принятия и оформления решений</w:t>
      </w:r>
      <w:r w:rsidRPr="008A1273">
        <w:rPr>
          <w:lang w:val="ru-RU"/>
        </w:rPr>
        <w:t xml:space="preserve">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Формы бланков распоряжений и рекомендаций Совета устанавливаются правилами внутреннего документооборота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41.</w:t>
      </w:r>
      <w:r>
        <w:t> </w:t>
      </w:r>
      <w:r w:rsidRPr="008A1273">
        <w:rPr>
          <w:lang w:val="ru-RU"/>
        </w:rPr>
        <w:t>Председатель Коллегии обеспечивает направление копий решения (распоряжения, рекомендации) Совета и приложений к ним членам Сове</w:t>
      </w:r>
      <w:r w:rsidRPr="008A1273">
        <w:rPr>
          <w:lang w:val="ru-RU"/>
        </w:rPr>
        <w:t>та, в министерства иностранных дел государств-членов и органы государственной власти государств-членов, уполномоченные на взаимодействие с Комиссией, не позднее 3 календарных дней с даты его принятия (с даты поступления в Комиссию подписанного всеми членам</w:t>
      </w:r>
      <w:r w:rsidRPr="008A1273">
        <w:rPr>
          <w:lang w:val="ru-RU"/>
        </w:rPr>
        <w:t>и Совета решения (распоряжения, рекомендации)).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42.</w:t>
      </w:r>
      <w:r>
        <w:t> </w:t>
      </w:r>
      <w:r w:rsidRPr="008A1273">
        <w:rPr>
          <w:lang w:val="ru-RU"/>
        </w:rPr>
        <w:t>Подготовка, принятие и направление решений (распоряжений) Совета, содержащих информацию ограниченного распространения, осуществляются в соответствии с порядком работы с документами ограниченного распростр</w:t>
      </w:r>
      <w:r w:rsidRPr="008A1273">
        <w:rPr>
          <w:lang w:val="ru-RU"/>
        </w:rPr>
        <w:t>анения (конфиденциальными и для служебного пользования)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Решения Совета, непосредственно оказывающие влияние на права и обязанности неопределенного круга юридических и физических лиц государств-членов, не могут быть отнесены к документам огранич</w:t>
      </w:r>
      <w:r w:rsidRPr="008A1273">
        <w:rPr>
          <w:lang w:val="ru-RU"/>
        </w:rPr>
        <w:t>енного распространения.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43.</w:t>
      </w:r>
      <w:r>
        <w:t> </w:t>
      </w:r>
      <w:r w:rsidRPr="008A1273">
        <w:rPr>
          <w:lang w:val="ru-RU"/>
        </w:rPr>
        <w:t>Председатель Коллегии обеспечивает размещение решений (распоряжений, рекомендаций) Совета и приложений к ним, за исключением указанных в пункте 42 настоящего Регламента, на официальном сайте Союза в порядке, установленном Межпра</w:t>
      </w:r>
      <w:r w:rsidRPr="008A1273">
        <w:rPr>
          <w:lang w:val="ru-RU"/>
        </w:rPr>
        <w:t>вительственным советом в соответствии со статьей 111 Договора о Союзе.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44.</w:t>
      </w:r>
      <w:r>
        <w:t> </w:t>
      </w:r>
      <w:r w:rsidRPr="008A1273">
        <w:rPr>
          <w:lang w:val="ru-RU"/>
        </w:rPr>
        <w:t>Решения Совета вступают в силу в соответствии с пунктом 16 Положения о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Вопрос об ином сроке вступления в силу решений Совета, отличном от срока, указанного в абзаце первом</w:t>
      </w:r>
      <w:r w:rsidRPr="008A1273">
        <w:rPr>
          <w:lang w:val="ru-RU"/>
        </w:rPr>
        <w:t xml:space="preserve"> пункта 16 Положения о Комиссии, выносится на обсуждение в ходе проведения заседания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45.</w:t>
      </w:r>
      <w:r>
        <w:t> </w:t>
      </w:r>
      <w:r w:rsidRPr="008A1273">
        <w:rPr>
          <w:lang w:val="ru-RU"/>
        </w:rPr>
        <w:t>Поручения Совета Коллегии оформляются письменно на бланке по форме, устанавливаемой правилами внутреннего документооборота в Комиссии, и являются внутренними д</w:t>
      </w:r>
      <w:r w:rsidRPr="008A1273">
        <w:rPr>
          <w:lang w:val="ru-RU"/>
        </w:rPr>
        <w:t>окументами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Поручения Совета Коллегии подписываются членами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поручении Совета указывается срок его исполнения Коллегией.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7.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Принятие актов Совета путем заочного голосования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45</w:t>
      </w:r>
      <w:r w:rsidRPr="008A1273">
        <w:rPr>
          <w:vertAlign w:val="superscript"/>
          <w:lang w:val="ru-RU"/>
        </w:rPr>
        <w:t>1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Акт Совета может быть принят без проведения заседания (совместного присутствия членов Совета для обсуждения и голосования по вопросам, включенным в повестку дня) путем заочного голосования.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45</w:t>
      </w:r>
      <w:r w:rsidRPr="008A1273">
        <w:rPr>
          <w:vertAlign w:val="superscript"/>
          <w:lang w:val="ru-RU"/>
        </w:rPr>
        <w:t>2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Перечень вопросов, по которым предлагается принять акты Сов</w:t>
      </w:r>
      <w:r w:rsidRPr="008A1273">
        <w:rPr>
          <w:lang w:val="ru-RU"/>
        </w:rPr>
        <w:t>ета путем заочного голосования (далее</w:t>
      </w:r>
      <w:r>
        <w:t> </w:t>
      </w:r>
      <w:r w:rsidRPr="008A1273">
        <w:rPr>
          <w:lang w:val="ru-RU"/>
        </w:rPr>
        <w:t>– перечень для заочного голосования), формируется Председателем Коллегии из числа вопросов, проекты актов по которым одобрены Коллегией и в отношении которых отсутствуют замечания государств-членов, представляемые к за</w:t>
      </w:r>
      <w:r w:rsidRPr="008A1273">
        <w:rPr>
          <w:lang w:val="ru-RU"/>
        </w:rPr>
        <w:t>седаниям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45</w:t>
      </w:r>
      <w:r w:rsidRPr="008A1273">
        <w:rPr>
          <w:vertAlign w:val="superscript"/>
          <w:lang w:val="ru-RU"/>
        </w:rPr>
        <w:t>3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В случае принятия актов Совета путем заочного голосования они оформляются в количестве экземпляров, соответствующем числу членов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45</w:t>
      </w:r>
      <w:r w:rsidRPr="008A1273">
        <w:rPr>
          <w:vertAlign w:val="superscript"/>
          <w:lang w:val="ru-RU"/>
        </w:rPr>
        <w:t>4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Председатель Коллегии направляет перечень для заочного голосования Председателю Совета и ч</w:t>
      </w:r>
      <w:r w:rsidRPr="008A1273">
        <w:rPr>
          <w:lang w:val="ru-RU"/>
        </w:rPr>
        <w:t>ленам Совета не позднее чем за 30 календарных дней до даты подведения итогов заочного голосования (с указанием даты) с приложением экземпляров проектов актов Совета и комплектов документов и материалов, сформированных в соответствии с пунктом 22 настоящего</w:t>
      </w:r>
      <w:r w:rsidRPr="008A1273">
        <w:rPr>
          <w:lang w:val="ru-RU"/>
        </w:rPr>
        <w:t xml:space="preserve"> Регламента, и документов, содержащих позицию государств-членов по рассматриваемому вопросу, представленных к заседанию Коллегии. Все направляемые экземпляры проектов актов Совета, включая приложения, на оборотной стороне постранично визируются сотрудником</w:t>
      </w:r>
      <w:r w:rsidRPr="008A1273">
        <w:rPr>
          <w:lang w:val="ru-RU"/>
        </w:rPr>
        <w:t xml:space="preserve"> структурного подразделения Комиссии, ответственного за организационное обеспечение деятельности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45</w:t>
      </w:r>
      <w:r w:rsidRPr="008A1273">
        <w:rPr>
          <w:vertAlign w:val="superscript"/>
          <w:lang w:val="ru-RU"/>
        </w:rPr>
        <w:t>5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В случае если до даты подведения итогов заочного голосования в Комиссию не поступил хотя бы от одного члена Совета подписанный экземпляр акта Со</w:t>
      </w:r>
      <w:r w:rsidRPr="008A1273">
        <w:rPr>
          <w:lang w:val="ru-RU"/>
        </w:rPr>
        <w:t>вета по вопросу, включенному в перечень для заочного голосования, такой акт считается непринятым.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45</w:t>
      </w:r>
      <w:r w:rsidRPr="008A1273">
        <w:rPr>
          <w:vertAlign w:val="superscript"/>
          <w:lang w:val="ru-RU"/>
        </w:rPr>
        <w:t>6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Подписание акта Совета при заочном голосовании с внесенными в него и (или) в приложения к нему изменениями (дополнениями, оговорками, условиями и т.п.) н</w:t>
      </w:r>
      <w:r w:rsidRPr="008A1273">
        <w:rPr>
          <w:lang w:val="ru-RU"/>
        </w:rPr>
        <w:t>е допускается. В случае если хотя бы один подписанный экземпляр акта Совета поступил в Комиссию с внесенными в него и (или) в приложения к нему изменениями (дополнениями, оговорками, условиями и т.п.), такой акт считается непринятым.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 несогласии члена С</w:t>
      </w:r>
      <w:r w:rsidRPr="008A1273">
        <w:rPr>
          <w:lang w:val="ru-RU"/>
        </w:rPr>
        <w:t>овета с проектом акта Совета по вопросу, включенному в перечень для заочного голосования, уполномоченный орган соответствующего государства-члена по взаимодействию с Комиссией возвращает проект акта Совета без подписания с приложением замечаний и предложен</w:t>
      </w:r>
      <w:r w:rsidRPr="008A1273">
        <w:rPr>
          <w:lang w:val="ru-RU"/>
        </w:rPr>
        <w:t>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45</w:t>
      </w:r>
      <w:r w:rsidRPr="008A1273">
        <w:rPr>
          <w:vertAlign w:val="superscript"/>
          <w:lang w:val="ru-RU"/>
        </w:rPr>
        <w:t>7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Вопрос о принятии акта, не принятого путем заочного голосования, включается в повестку дня заседания Совета проводимого (в очном формате или посредством видеоконференции).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45</w:t>
      </w:r>
      <w:r w:rsidRPr="008A1273">
        <w:rPr>
          <w:vertAlign w:val="superscript"/>
          <w:lang w:val="ru-RU"/>
        </w:rPr>
        <w:t>8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Датой принятия акта Совета путем заочного голосования является дата по</w:t>
      </w:r>
      <w:r w:rsidRPr="008A1273">
        <w:rPr>
          <w:lang w:val="ru-RU"/>
        </w:rPr>
        <w:t>дведения итогов заочного голосования.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Местом принятия такого акта является место пребывания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45</w:t>
      </w:r>
      <w:r w:rsidRPr="008A1273">
        <w:rPr>
          <w:vertAlign w:val="superscript"/>
          <w:lang w:val="ru-RU"/>
        </w:rPr>
        <w:t>9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Комиссия не позднее 5 календарных дней с даты подведения итогов заочного голосования информирует государства-члены об итогах заочного голосования.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>
        <w:rPr>
          <w:b/>
          <w:bCs/>
        </w:rPr>
        <w:lastRenderedPageBreak/>
        <w:t>II</w:t>
      </w:r>
      <w:r>
        <w:rPr>
          <w:b/>
          <w:bCs/>
        </w:rPr>
        <w:t>I</w:t>
      </w:r>
      <w:r w:rsidRPr="008A1273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Формирование и деятельность Коллегии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Формирование Коллегии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46.</w:t>
      </w:r>
      <w:r>
        <w:t> </w:t>
      </w:r>
      <w:r w:rsidRPr="008A1273">
        <w:rPr>
          <w:lang w:val="ru-RU"/>
        </w:rPr>
        <w:t xml:space="preserve">Коллегия формируется в соответствии с разделом </w:t>
      </w:r>
      <w:r>
        <w:t>III</w:t>
      </w:r>
      <w:r w:rsidRPr="008A1273">
        <w:rPr>
          <w:lang w:val="ru-RU"/>
        </w:rPr>
        <w:t xml:space="preserve"> Положения о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47.</w:t>
      </w:r>
      <w:r>
        <w:t> </w:t>
      </w:r>
      <w:r w:rsidRPr="008A1273">
        <w:rPr>
          <w:lang w:val="ru-RU"/>
        </w:rPr>
        <w:t>Вопрос о формировании очередного состава Коллегии рассматривается на заседании Высшего совета не позднее чем з</w:t>
      </w:r>
      <w:r w:rsidRPr="008A1273">
        <w:rPr>
          <w:lang w:val="ru-RU"/>
        </w:rPr>
        <w:t>а 2 месяца до истечения срока полномочий действующего состава Коллегии.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Отзыв и досрочное прекращение полномочий члена Коллегии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48.</w:t>
      </w:r>
      <w:r>
        <w:t> </w:t>
      </w:r>
      <w:r w:rsidRPr="008A1273">
        <w:rPr>
          <w:lang w:val="ru-RU"/>
        </w:rPr>
        <w:t>В случае если государство-член намерено отозвать члена Коллегии, представляющего это государство в Коллегии, по основания</w:t>
      </w:r>
      <w:r w:rsidRPr="008A1273">
        <w:rPr>
          <w:lang w:val="ru-RU"/>
        </w:rPr>
        <w:t>м, предусмотренным пунктами 35–37, 41 Положения о Комиссии, в Комиссию направляется соответствующее уведомление с обоснованием причины отзыва члена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случае если государство-член намерено поставить вопрос об отзыве члена Коллегии, представляющего</w:t>
      </w:r>
      <w:r w:rsidRPr="008A1273">
        <w:rPr>
          <w:lang w:val="ru-RU"/>
        </w:rPr>
        <w:t xml:space="preserve"> другое государство-член, в Комиссию направляется уведомление о наличии предусмотренных пунктами 35–37, 41 Положения о Комиссии оснований для отзыва.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49.</w:t>
      </w:r>
      <w:r>
        <w:t> </w:t>
      </w:r>
      <w:r w:rsidRPr="008A1273">
        <w:rPr>
          <w:lang w:val="ru-RU"/>
        </w:rPr>
        <w:t>На основании уведомления, указанного в пункте 48 настоящего Регламента, вопрос о рассмотрении этого ув</w:t>
      </w:r>
      <w:r w:rsidRPr="008A1273">
        <w:rPr>
          <w:lang w:val="ru-RU"/>
        </w:rPr>
        <w:t>едомления включается в повестку дня заседания Высшего совета. Информация по данному вопросу направляется членам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50.</w:t>
      </w:r>
      <w:r>
        <w:t> </w:t>
      </w:r>
      <w:r w:rsidRPr="008A1273">
        <w:rPr>
          <w:lang w:val="ru-RU"/>
        </w:rPr>
        <w:t>Государство-член, направившее уведомление об отзыве члена Коллегии, представляющего это государство в Коллегии, представляет в Высши</w:t>
      </w:r>
      <w:r w:rsidRPr="008A1273">
        <w:rPr>
          <w:lang w:val="ru-RU"/>
        </w:rPr>
        <w:t>й совет новую кандидатуру на должность члена Коллегии до заседания Высшего совета, на котором будет рассматриваться вопрос об отзыве члена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51.</w:t>
      </w:r>
      <w:r>
        <w:t> </w:t>
      </w:r>
      <w:r w:rsidRPr="008A1273">
        <w:rPr>
          <w:lang w:val="ru-RU"/>
        </w:rPr>
        <w:t>По изложенным в уведомлении фактам проводится проверка.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Результаты проверки в отношении члена Коллегии </w:t>
      </w:r>
      <w:r w:rsidRPr="008A1273">
        <w:rPr>
          <w:lang w:val="ru-RU"/>
        </w:rPr>
        <w:t>утверждаются Председателем Коллегии, а в отношении Председателя Коллегии</w:t>
      </w:r>
      <w:r>
        <w:t> </w:t>
      </w:r>
      <w:r w:rsidRPr="008A1273">
        <w:rPr>
          <w:lang w:val="ru-RU"/>
        </w:rPr>
        <w:t>– Председателем Совета не позднее 2 месяцев со дня поступления указанного уведомления в Комиссию.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Материалы проверки направляются членам Совета в течение 2 рабочих дней со дня утвержд</w:t>
      </w:r>
      <w:r w:rsidRPr="008A1273">
        <w:rPr>
          <w:lang w:val="ru-RU"/>
        </w:rPr>
        <w:t>ения результатов проверки.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52.</w:t>
      </w:r>
      <w:r>
        <w:t> </w:t>
      </w:r>
      <w:r w:rsidRPr="008A1273">
        <w:rPr>
          <w:lang w:val="ru-RU"/>
        </w:rPr>
        <w:t>Совет на заседании рассматривает вопрос об отзыве члена Коллегии, формирует свою позицию относительно факта нарушения ограничений, заявленных в качестве основания для отзыва члена Коллегии, и отзыва члена Коллегии и выносит вопрос об отзыве члена Колле</w:t>
      </w:r>
      <w:r w:rsidRPr="008A1273">
        <w:rPr>
          <w:lang w:val="ru-RU"/>
        </w:rPr>
        <w:t>гии на заседание Высшего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53.</w:t>
      </w:r>
      <w:r>
        <w:t> </w:t>
      </w:r>
      <w:r w:rsidRPr="008A1273">
        <w:rPr>
          <w:lang w:val="ru-RU"/>
        </w:rPr>
        <w:t>В случае согласия с результатами проверки государство-член для замены представляющего его члена Коллегии, который может быть отозван, представляет в Высший совет новую кандидатуру на должность члена Коллегии до заседани</w:t>
      </w:r>
      <w:r w:rsidRPr="008A1273">
        <w:rPr>
          <w:lang w:val="ru-RU"/>
        </w:rPr>
        <w:t>я Высшего совета, на котором будет рассматриваться вопрос об отзыве члена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54.</w:t>
      </w:r>
      <w:r>
        <w:t> </w:t>
      </w:r>
      <w:r w:rsidRPr="008A1273">
        <w:rPr>
          <w:lang w:val="ru-RU"/>
        </w:rPr>
        <w:t>Полномочия члена Коллегии, Председателя Коллегии прекращаются досрочно на основании письменного заявления о сложении полномочий по собственному желанию (добровольная отставка).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Заявление члена Коллегии, Председателя Коллегии о сложении полномочий подае</w:t>
      </w:r>
      <w:r w:rsidRPr="008A1273">
        <w:rPr>
          <w:lang w:val="ru-RU"/>
        </w:rPr>
        <w:t>тся соответственно Председателю Коллегии или Председателю Совета не позднее чем за 30 календарных дней.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Председатель Коллегии или Председатель Совета информирует членов Высшего совета, а также государство-член, которое представлял сложивший полномочия член</w:t>
      </w:r>
      <w:r w:rsidRPr="008A1273">
        <w:rPr>
          <w:lang w:val="ru-RU"/>
        </w:rPr>
        <w:t xml:space="preserve"> Коллегии, о добровольной отставке соответственно члена Коллегии или Председателя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55.</w:t>
      </w:r>
      <w:r>
        <w:t> </w:t>
      </w:r>
      <w:r w:rsidRPr="008A1273">
        <w:rPr>
          <w:lang w:val="ru-RU"/>
        </w:rPr>
        <w:t>Вопрос о досрочном прекращении полномочий члена Коллегии и назначении нового члена Коллегии от того же государства-члена включается Председателем Коллегии в пов</w:t>
      </w:r>
      <w:r w:rsidRPr="008A1273">
        <w:rPr>
          <w:lang w:val="ru-RU"/>
        </w:rPr>
        <w:t>естку дня заседания Высшего совета и рассматривается Высшим советом.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Организация проведения заседаний Коллегии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56.</w:t>
      </w:r>
      <w:r>
        <w:t> </w:t>
      </w:r>
      <w:r w:rsidRPr="008A1273">
        <w:rPr>
          <w:lang w:val="ru-RU"/>
        </w:rPr>
        <w:t>Заседания Коллегии проводятся, как правило, не реже 1 раза в неделю по утвержденному Председателем Коллегии плану на очередное полугодие.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план заседаний Коллегии включается общая характеристика вопросов, планируемых к рассмотрению на заседании Коллегии (включая информацию о предметах правового регулирования предлагаемых к принятию решений Комиссии).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План заседаний Коллегии размещается на о</w:t>
      </w:r>
      <w:r w:rsidRPr="008A1273">
        <w:rPr>
          <w:lang w:val="ru-RU"/>
        </w:rPr>
        <w:t>фициальном сайте Союза не позднее 3 рабочих дней со дня утверждения Председателем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57.</w:t>
      </w:r>
      <w:r>
        <w:t> </w:t>
      </w:r>
      <w:r w:rsidRPr="008A1273">
        <w:rPr>
          <w:lang w:val="ru-RU"/>
        </w:rPr>
        <w:t>Внеочередные заседания Коллегии, созываемые в соответствии с абзацем четвертым пункта 49 Положения о Комиссии, проводятся на основании решения Председателя Колл</w:t>
      </w:r>
      <w:r w:rsidRPr="008A1273">
        <w:rPr>
          <w:lang w:val="ru-RU"/>
        </w:rPr>
        <w:t>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58.</w:t>
      </w:r>
      <w:r>
        <w:t> </w:t>
      </w:r>
      <w:r w:rsidRPr="008A1273">
        <w:rPr>
          <w:lang w:val="ru-RU"/>
        </w:rPr>
        <w:t>Заседание Коллегии правомочно при условии участия в нем не менее двух третей от общего числа членов Коллегии (квалифицированное большинство) и, как минимум, 1 члена Коллегии от каждого из государств-членов.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59.</w:t>
      </w:r>
      <w:r>
        <w:t> </w:t>
      </w:r>
      <w:r w:rsidRPr="008A1273">
        <w:rPr>
          <w:lang w:val="ru-RU"/>
        </w:rPr>
        <w:t>На заседании Коллегии рассматривают</w:t>
      </w:r>
      <w:r w:rsidRPr="008A1273">
        <w:rPr>
          <w:lang w:val="ru-RU"/>
        </w:rPr>
        <w:t>ся вопросы, отнесенные непосредственно к ее компетенции в соответствии с Договором о Союзе, международными договорами в рамках Союза и настоящим Регламентом, а также вопросы, отнесенные к компетенции Комиссии, если полномочия по рассмотрению и принятию реш</w:t>
      </w:r>
      <w:r w:rsidRPr="008A1273">
        <w:rPr>
          <w:lang w:val="ru-RU"/>
        </w:rPr>
        <w:t>ений не закреплены за Советом в соответствии с Договором о Союзе, международными договорами в рамках Союза и настоящим Регламентом.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Формирование повестки дня заседания Коллегии и подготовка документов и материалов к заседанию Коллегии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Формирование повес</w:t>
      </w:r>
      <w:r w:rsidRPr="008A1273">
        <w:rPr>
          <w:b/>
          <w:bCs/>
          <w:lang w:val="ru-RU"/>
        </w:rPr>
        <w:t>тки дня заседания Коллегии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60.</w:t>
      </w:r>
      <w:r>
        <w:t> </w:t>
      </w:r>
      <w:r w:rsidRPr="008A1273">
        <w:rPr>
          <w:lang w:val="ru-RU"/>
        </w:rPr>
        <w:t>В повестку дня заседания Коллегии включаются вопросы, предложенные членами Коллегии, Председателем Коллегии, членом Совета, а также по поручениям Совета, Межправительственного совета и Высшего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61.</w:t>
      </w:r>
      <w:r>
        <w:t> </w:t>
      </w:r>
      <w:r w:rsidRPr="008A1273">
        <w:rPr>
          <w:lang w:val="ru-RU"/>
        </w:rPr>
        <w:t>Предложения члена Ко</w:t>
      </w:r>
      <w:r w:rsidRPr="008A1273">
        <w:rPr>
          <w:lang w:val="ru-RU"/>
        </w:rPr>
        <w:t>ллегии о включении вопроса в повестку дня заседания Коллегии направляются Председателю Коллегии с комплектом документов и материалов к нему.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62.</w:t>
      </w:r>
      <w:r>
        <w:t> </w:t>
      </w:r>
      <w:r w:rsidRPr="008A1273">
        <w:rPr>
          <w:lang w:val="ru-RU"/>
        </w:rPr>
        <w:t>По предложению члена Совета вопрос, принятие решения по которому относится к компетенции Коллегии, включается в</w:t>
      </w:r>
      <w:r w:rsidRPr="008A1273">
        <w:rPr>
          <w:lang w:val="ru-RU"/>
        </w:rPr>
        <w:t xml:space="preserve"> повестку дня ближайшего заседания Коллегии, дата проведения которого определяется с учетом положений Договора о Союзе, настоящего Регламента и абзаца второго настоящего пункта.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Предложение члена Совета по включению вопроса в повестку дня заседания Коллеги</w:t>
      </w:r>
      <w:r w:rsidRPr="008A1273">
        <w:rPr>
          <w:lang w:val="ru-RU"/>
        </w:rPr>
        <w:t xml:space="preserve">и рассматривается членом Коллегии в соответствии с установленным Высшим советом </w:t>
      </w:r>
      <w:r w:rsidRPr="008A1273">
        <w:rPr>
          <w:lang w:val="ru-RU"/>
        </w:rPr>
        <w:lastRenderedPageBreak/>
        <w:t>распределением обязанностей между членами Коллегии в срок не позднее 30 календарных дней со дня поступления.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63.</w:t>
      </w:r>
      <w:r>
        <w:t> </w:t>
      </w:r>
      <w:r w:rsidRPr="008A1273">
        <w:rPr>
          <w:lang w:val="ru-RU"/>
        </w:rPr>
        <w:t xml:space="preserve">Орган государственной власти государства-члена, уполномоченный </w:t>
      </w:r>
      <w:r w:rsidRPr="008A1273">
        <w:rPr>
          <w:lang w:val="ru-RU"/>
        </w:rPr>
        <w:t>на взаимодействие с Комиссией, может направить в Комиссию предложение о рассмотрении на заседании Коллегии вопроса, принятие решения по которому относится к компетенции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Поступившее в Комиссию предложение рассматривается членом Коллегии в соответс</w:t>
      </w:r>
      <w:r w:rsidRPr="008A1273">
        <w:rPr>
          <w:lang w:val="ru-RU"/>
        </w:rPr>
        <w:t>твии с установленным Высшим советом распределением обязанностей между членами Коллегии в срок не позднее 10 рабочих дней со дня поступления, если иной срок рассмотрения предложения государства-члена не установлен Договором о Союзе, международными договорам</w:t>
      </w:r>
      <w:r w:rsidRPr="008A1273">
        <w:rPr>
          <w:lang w:val="ru-RU"/>
        </w:rPr>
        <w:t>и в рамках Союза, настоящим Регламентом. По итогам рассмотрения предложения член Коллегии готовит проект экспертного заключения на поступившее в Комиссию предложение.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Указанное экспертное заключение направляется представившему предложение органу государств</w:t>
      </w:r>
      <w:r w:rsidRPr="008A1273">
        <w:rPr>
          <w:lang w:val="ru-RU"/>
        </w:rPr>
        <w:t>енной власти государства-члена.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Вопрос включается в повестку дня ближайшего заседания Коллегии, дата проведения которого определяется с учетом положений Договора о Союзе и настоящего Регламента, если из экспертного заключения не следует, что он не относитс</w:t>
      </w:r>
      <w:r w:rsidRPr="008A1273">
        <w:rPr>
          <w:lang w:val="ru-RU"/>
        </w:rPr>
        <w:t>я к компетенции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64.</w:t>
      </w:r>
      <w:r>
        <w:t> </w:t>
      </w:r>
      <w:r w:rsidRPr="008A1273">
        <w:rPr>
          <w:lang w:val="ru-RU"/>
        </w:rPr>
        <w:t>Поступившее в Комиссию предложение органа государственной власти государства-члена, уполномоченного на взаимодействие с Комиссией, о рассмотрении на заседании Коллегии вопроса по мерам таможенно-тарифного регулирования направл</w:t>
      </w:r>
      <w:r w:rsidRPr="008A1273">
        <w:rPr>
          <w:lang w:val="ru-RU"/>
        </w:rPr>
        <w:t>яется государствам-членам в течение 3 рабочих дней со дня его регистрации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Член Коллегии, к компетенции которого относится предложенный к рассмотрению вопрос, обеспечивает: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размещение на официальном сайте Союза информации о поступившем предложен</w:t>
      </w:r>
      <w:r w:rsidRPr="008A1273">
        <w:rPr>
          <w:lang w:val="ru-RU"/>
        </w:rPr>
        <w:t>ии в течение 3 рабочих дней со дня его регистрации в Комиссии;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направление государствам-членам статистических данных по указанному предложению в течение 10 рабочих дней со дня его регистрации в Комиссии;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проведение рабочих совещаний и консультаций, в том ч</w:t>
      </w:r>
      <w:r w:rsidRPr="008A1273">
        <w:rPr>
          <w:lang w:val="ru-RU"/>
        </w:rPr>
        <w:t>исле с участием представителей бизнес-сообщества, на основании запроса любого из государств-членов не позднее 10 календарных дней со дня его регистрации в Комиссии либо по инициативе Комиссии;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рассмотрение поступившего предложения в рамках соответствующего</w:t>
      </w:r>
      <w:r w:rsidRPr="008A1273">
        <w:rPr>
          <w:lang w:val="ru-RU"/>
        </w:rPr>
        <w:t xml:space="preserve"> консультативного органа до его рассмотрения на заседании Коллегии;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подготовку информационно-аналитической справки о возможном влиянии решения Комиссии, Межправительственного совета, Высшего совета на доходы бюджетов государств-членов, структуру и объем экспорта и импорта государств-членов, экономическую деятельность нацио</w:t>
      </w:r>
      <w:r w:rsidRPr="008A1273">
        <w:rPr>
          <w:lang w:val="ru-RU"/>
        </w:rPr>
        <w:t>нальных субъектов рынка.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65.</w:t>
      </w:r>
      <w:r>
        <w:t> </w:t>
      </w:r>
      <w:r w:rsidRPr="008A1273">
        <w:rPr>
          <w:lang w:val="ru-RU"/>
        </w:rPr>
        <w:t>Коллегия ведет учет предложений органов государственной власти государств-членов, поступивших в Комиссию в соответствии с пунктом 63 настоящего Регламента, ответов на них, итогов их рассмотрения членами Коллегии, а также на зас</w:t>
      </w:r>
      <w:r w:rsidRPr="008A1273">
        <w:rPr>
          <w:lang w:val="ru-RU"/>
        </w:rPr>
        <w:t>еданиях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Указанная информация представляется членам Коллегии, органам государственной власти государств-членов, уполномоченных на взаимодействие с Комиссией, по их запросам (в том числе с применением интегрированной информационной системы Союза, а</w:t>
      </w:r>
      <w:r w:rsidRPr="008A1273">
        <w:rPr>
          <w:lang w:val="ru-RU"/>
        </w:rPr>
        <w:t xml:space="preserve"> также посредством направления на соответствующий адрес электронной почты (за исключением информации ограниченного распространения)).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66.</w:t>
      </w:r>
      <w:r>
        <w:t> </w:t>
      </w:r>
      <w:r w:rsidRPr="008A1273">
        <w:rPr>
          <w:lang w:val="ru-RU"/>
        </w:rPr>
        <w:t>Вопросы о принятии на заседании Коллегии решений, проекты которых в соответствии с пунктом 4 статьи 111 Договора о Сою</w:t>
      </w:r>
      <w:r w:rsidRPr="008A1273">
        <w:rPr>
          <w:lang w:val="ru-RU"/>
        </w:rPr>
        <w:t>зе подлежат предварительному опубликованию, а также о принятии решений, в отношении проектов которых в соответствии с пунктом 15 Положения о Комиссии должна быть проведена оценка регулирующего воздействия, включаются в повестку дня заседания Коллегии при н</w:t>
      </w:r>
      <w:r w:rsidRPr="008A1273">
        <w:rPr>
          <w:lang w:val="ru-RU"/>
        </w:rPr>
        <w:t xml:space="preserve">аличии документов, подтверждающих выполнение указанных процедур в порядке, установленном разделами </w:t>
      </w:r>
      <w:r>
        <w:t>VIII</w:t>
      </w:r>
      <w:r w:rsidRPr="008A1273">
        <w:rPr>
          <w:lang w:val="ru-RU"/>
        </w:rPr>
        <w:t xml:space="preserve"> и </w:t>
      </w:r>
      <w:r>
        <w:t>IX</w:t>
      </w:r>
      <w:r w:rsidRPr="008A1273">
        <w:rPr>
          <w:lang w:val="ru-RU"/>
        </w:rPr>
        <w:t xml:space="preserve"> настоящего Регламента соответственно, если иное не установлено настоящим Регламентом.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67.</w:t>
      </w:r>
      <w:r>
        <w:t> </w:t>
      </w:r>
      <w:r w:rsidRPr="008A1273">
        <w:rPr>
          <w:lang w:val="ru-RU"/>
        </w:rPr>
        <w:t>Председатель Коллегии утверждает проект повестки дня засе</w:t>
      </w:r>
      <w:r w:rsidRPr="008A1273">
        <w:rPr>
          <w:lang w:val="ru-RU"/>
        </w:rPr>
        <w:t>дания Коллегии.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Подготовка комплекта документов и материалов по вопросам, включенным в повестку дня заседания Коллегии, и его рассылка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68.</w:t>
      </w:r>
      <w:r>
        <w:t> </w:t>
      </w:r>
      <w:r w:rsidRPr="008A1273">
        <w:rPr>
          <w:lang w:val="ru-RU"/>
        </w:rPr>
        <w:t xml:space="preserve">Подготовку комплекта документов и материалов по вопросам, включенным в повестку дня заседания Коллегии, обеспечивают </w:t>
      </w:r>
      <w:r w:rsidRPr="008A1273">
        <w:rPr>
          <w:lang w:val="ru-RU"/>
        </w:rPr>
        <w:t>члены Коллегии в соответствии с установленным Высшим советом распределением обязанностей между членами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Для подготовки вопроса к рассмотрению на заседании Коллегии Председатель Коллегии направляет утвержденную повестку дня заседания Коллегии и под</w:t>
      </w:r>
      <w:r w:rsidRPr="008A1273">
        <w:rPr>
          <w:lang w:val="ru-RU"/>
        </w:rPr>
        <w:t>готовленный комплект документов и материалов по вопросам, включенным в повестку, членам Коллегии и государствам-членам не позднее чем за 30 календарных дней до дня проведения заседания Коллегии (в том числе с применением интегрированной информационной сист</w:t>
      </w:r>
      <w:r w:rsidRPr="008A1273">
        <w:rPr>
          <w:lang w:val="ru-RU"/>
        </w:rPr>
        <w:t>емы Союза, за исключением документов, содержащих информацию ограниченного распространения).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Одновременно электронные версии указанных документов (за исключением документов ограниченного распространения) также направляются посредством электронной рассылки н</w:t>
      </w:r>
      <w:r w:rsidRPr="008A1273">
        <w:rPr>
          <w:lang w:val="ru-RU"/>
        </w:rPr>
        <w:t>а адрес электронной почты органов государственной власти государств-членов, уполномоченных на взаимодействие с Комиссией.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69.</w:t>
      </w:r>
      <w:r>
        <w:t> </w:t>
      </w:r>
      <w:r w:rsidRPr="008A1273">
        <w:rPr>
          <w:lang w:val="ru-RU"/>
        </w:rPr>
        <w:t>Комплект документов и материалов, завизированный членом Коллегии, к компетенции которого относится вопрос повестки дня заседания К</w:t>
      </w:r>
      <w:r w:rsidRPr="008A1273">
        <w:rPr>
          <w:lang w:val="ru-RU"/>
        </w:rPr>
        <w:t>оллегии, по каждому из вопросов повестки дня заседания Коллегии включает в себя: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справку с изложением хода работы по рассматриваемому вопросу с обоснованием необходимости принятия предлагаемого документа (решения, распоряжения, рекомендации), а также с ука</w:t>
      </w:r>
      <w:r w:rsidRPr="008A1273">
        <w:rPr>
          <w:lang w:val="ru-RU"/>
        </w:rPr>
        <w:t>занием пункта плана заседаний Коллегии;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документы, предусмотренные по данному вопросу Договором о Союзе, международными договорами в рамках Союза;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проекты документов (решений, распоряжений, рекомендаций) для подписания. Проект решения (рекомендации) Коллег</w:t>
      </w:r>
      <w:r w:rsidRPr="008A1273">
        <w:rPr>
          <w:lang w:val="ru-RU"/>
        </w:rPr>
        <w:t>ии должен содержать ссылку на положение Договора о Союзе, международного договора в рамках Союза, предусматривающее полномочие Комиссии на принятие данного решения;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проекты документов, вносимых на рассмотрение Совета, Межправительственного совета, Высшего </w:t>
      </w:r>
      <w:r w:rsidRPr="008A1273">
        <w:rPr>
          <w:lang w:val="ru-RU"/>
        </w:rPr>
        <w:t>совета;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итоговые материалы рассмотрения проектов решений консультативным органом, если данный вопрос определен Советом для проведения обязательной консультации в рамках консультативного органа в соответствии с пунктом 25 Положения о Комиссии, а также в ины</w:t>
      </w:r>
      <w:r w:rsidRPr="008A1273">
        <w:rPr>
          <w:lang w:val="ru-RU"/>
        </w:rPr>
        <w:t>х случаях, когда вопрос рассматривался консультативным органом;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сводку комментариев и предложений по предварительно опубликованному на официальном сайте Союза проекту решения Комиссии (при наличии), если в соответствии с </w:t>
      </w:r>
      <w:r w:rsidRPr="008A1273">
        <w:rPr>
          <w:lang w:val="ru-RU"/>
        </w:rPr>
        <w:lastRenderedPageBreak/>
        <w:t xml:space="preserve">разделом </w:t>
      </w:r>
      <w:r>
        <w:t>VIII</w:t>
      </w:r>
      <w:r w:rsidRPr="008A1273">
        <w:rPr>
          <w:lang w:val="ru-RU"/>
        </w:rPr>
        <w:t xml:space="preserve"> настоящего Регламента</w:t>
      </w:r>
      <w:r w:rsidRPr="008A1273">
        <w:rPr>
          <w:lang w:val="ru-RU"/>
        </w:rPr>
        <w:t xml:space="preserve"> проект решения подлежит предварительному опубликованию;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заключение об оценке регулирующего воздействия проекта решения Комиссии и информационно-аналитическую справку о последствиях влияния такого решения на условия ведения предпринимательской деятельности</w:t>
      </w:r>
      <w:r w:rsidRPr="008A1273">
        <w:rPr>
          <w:lang w:val="ru-RU"/>
        </w:rPr>
        <w:t xml:space="preserve">, если в соответствии с разделом </w:t>
      </w:r>
      <w:r>
        <w:t>IX</w:t>
      </w:r>
      <w:r w:rsidRPr="008A1273">
        <w:rPr>
          <w:lang w:val="ru-RU"/>
        </w:rPr>
        <w:t xml:space="preserve"> настоящего Регламента решение Комиссии должно быть принято с учетом результатов проведения оценки регулирующего воздействия;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финансово-экономическое обоснование проектов решений Комиссии, содержащее описание экономическо</w:t>
      </w:r>
      <w:r w:rsidRPr="008A1273">
        <w:rPr>
          <w:lang w:val="ru-RU"/>
        </w:rPr>
        <w:t>го эффекта от реализации решения, оценку влияния реализации решения на расходы бюджета Союза, а также в зависимости от содержания проекта решения</w:t>
      </w:r>
      <w:r>
        <w:t> </w:t>
      </w:r>
      <w:r w:rsidRPr="008A1273">
        <w:rPr>
          <w:lang w:val="ru-RU"/>
        </w:rPr>
        <w:t>– расчеты в денежном выражении (в российских рублях);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заключение о соответствии проекта решения Коллегии международным договорам и решениям органов Союза, составляющим право Союза;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документы с изложением позиций государств-членов по рассматриваемому вопросу, представленных по запросу Комиссии, замечания и пре</w:t>
      </w:r>
      <w:r w:rsidRPr="008A1273">
        <w:rPr>
          <w:lang w:val="ru-RU"/>
        </w:rPr>
        <w:t>дложения государств-членов по проектам решений и другим документам, включенным в комплект документов и материалов к заседанию Коллегии (при наличии);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иные документы и материалы, которые имеют значение для принятия решения по рассматриваемому вопросу.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 п</w:t>
      </w:r>
      <w:r w:rsidRPr="008A1273">
        <w:rPr>
          <w:lang w:val="ru-RU"/>
        </w:rPr>
        <w:t>одготовке к рассмотрению на заседании Коллегии вопроса об одобрении проектов решений Совета, Межправительственного совета, Высшего совета в комплект документов и материалов дополнительно включается заключение о соответствии указанных проектов Договору о Со</w:t>
      </w:r>
      <w:r w:rsidRPr="008A1273">
        <w:rPr>
          <w:lang w:val="ru-RU"/>
        </w:rPr>
        <w:t>юзе и международным договорам в рамках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 отсутствии в комплекте документов и материалов по вопросу повестки дня заседания Коллегии заключения об оценке регулирующего воздействия проекта решения Коллегии и информационно-аналитической справки о посл</w:t>
      </w:r>
      <w:r w:rsidRPr="008A1273">
        <w:rPr>
          <w:lang w:val="ru-RU"/>
        </w:rPr>
        <w:t>едствиях влияния указанного решения на условия ведения предпринимательской деятельности, в случае если решение Коллегии должно быть принято с учетом результатов проведения оценки регулирующего воздействия, проект решения Коллегии возвращается для проведени</w:t>
      </w:r>
      <w:r w:rsidRPr="008A1273">
        <w:rPr>
          <w:lang w:val="ru-RU"/>
        </w:rPr>
        <w:t>я оценки регулирующего воздействия. Решение о возврате проекта решения Коллегии для проведения оценки регулирующего воздействия может быть принято Председателем Коллегии, в том числе на основании консолидированной позиции координаторов от бизнес-сообщества</w:t>
      </w:r>
      <w:r w:rsidRPr="008A1273">
        <w:rPr>
          <w:lang w:val="ru-RU"/>
        </w:rPr>
        <w:t xml:space="preserve"> каждого государства-члена, определенных бизнес-диалогом.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70.</w:t>
      </w:r>
      <w:r>
        <w:t> </w:t>
      </w:r>
      <w:r w:rsidRPr="008A1273">
        <w:rPr>
          <w:lang w:val="ru-RU"/>
        </w:rPr>
        <w:t>Согласование проектов решений Комиссии, а также комплекта документов и материалов к нему членами Коллегии и департаментами Комиссии осуществляется в соответствии с правилами внутреннего документ</w:t>
      </w:r>
      <w:r w:rsidRPr="008A1273">
        <w:rPr>
          <w:lang w:val="ru-RU"/>
        </w:rPr>
        <w:t>ооборота в Комиссии (в том числе с применением интегрированной информационной системы Союза, за исключением документов, содержащих информацию ограниченного распространения).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71.</w:t>
      </w:r>
      <w:r>
        <w:t> </w:t>
      </w:r>
      <w:r w:rsidRPr="008A1273">
        <w:rPr>
          <w:lang w:val="ru-RU"/>
        </w:rPr>
        <w:t>При наличии у государств-членов замечаний и предложений по итогам рассмотрения</w:t>
      </w:r>
      <w:r w:rsidRPr="008A1273">
        <w:rPr>
          <w:lang w:val="ru-RU"/>
        </w:rPr>
        <w:t xml:space="preserve"> в порядке, установленном нормативными правовыми актами государств-членов, проектов решений Комиссии, включенных в комплект документов и материалов к заседанию Коллегии, органы государственной власти государств-членов, уполномоченные на взаимодействие с Ко</w:t>
      </w:r>
      <w:r w:rsidRPr="008A1273">
        <w:rPr>
          <w:lang w:val="ru-RU"/>
        </w:rPr>
        <w:t>миссией, обеспечивают направление в Комиссию таких замечаний и предложений.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Указанные замечания и предложения направляются в Комиссию в сроки, устанавливаемые в нормативных правовых актах, определяющих порядок взаимодействия </w:t>
      </w:r>
      <w:r w:rsidRPr="008A1273">
        <w:rPr>
          <w:lang w:val="ru-RU"/>
        </w:rPr>
        <w:lastRenderedPageBreak/>
        <w:t xml:space="preserve">органов государственной власти </w:t>
      </w:r>
      <w:r w:rsidRPr="008A1273">
        <w:rPr>
          <w:lang w:val="ru-RU"/>
        </w:rPr>
        <w:t>государств-членов с Комиссией, с таким расчетом, чтобы данные замечания и предложения поступали в Комиссию не позднее чем за 3 календарных дня до дня проведения заседания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72.</w:t>
      </w:r>
      <w:r>
        <w:t> </w:t>
      </w:r>
      <w:r w:rsidRPr="008A1273">
        <w:rPr>
          <w:lang w:val="ru-RU"/>
        </w:rPr>
        <w:t>Если принятие решения по рассматриваемому вопросу относится к компетенц</w:t>
      </w:r>
      <w:r w:rsidRPr="008A1273">
        <w:rPr>
          <w:lang w:val="ru-RU"/>
        </w:rPr>
        <w:t>ии Коллегии, вопрос выносится на обсуждение и голосование членов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Если принятие решения по рассматриваемому вопросу относится к компетенции Совета, Коллегия принимает решение о включении вопроса о проекте решения Комиссии в повестку дня очередного заседания Совета.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Проведение заседаний Коллегии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73.</w:t>
      </w:r>
      <w:r>
        <w:t> </w:t>
      </w:r>
      <w:r w:rsidRPr="008A1273">
        <w:rPr>
          <w:lang w:val="ru-RU"/>
        </w:rPr>
        <w:t>Члены Коллегии прин</w:t>
      </w:r>
      <w:r w:rsidRPr="008A1273">
        <w:rPr>
          <w:lang w:val="ru-RU"/>
        </w:rPr>
        <w:t>имают участие в заседаниях лично, без права замены.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74.</w:t>
      </w:r>
      <w:r>
        <w:t> </w:t>
      </w:r>
      <w:r w:rsidRPr="008A1273">
        <w:rPr>
          <w:lang w:val="ru-RU"/>
        </w:rPr>
        <w:t>В случае объективной невозможности принять участие в заседании Коллегии член Коллегии письменно обращается к Председателю Коллегии с обоснованием причины невозможности присутствия на заседании Коллеги</w:t>
      </w:r>
      <w:r w:rsidRPr="008A1273">
        <w:rPr>
          <w:lang w:val="ru-RU"/>
        </w:rPr>
        <w:t>и не позднее чем за 3 рабочих дня до дня проведения заседания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К объективной невозможности участия члена Коллегии в заседании Коллегии относятся: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отпуск члена Коллегии;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командировка члена Коллегии;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временная нетрудоспособность члена Коллегии;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друг</w:t>
      </w:r>
      <w:r w:rsidRPr="008A1273">
        <w:rPr>
          <w:lang w:val="ru-RU"/>
        </w:rPr>
        <w:t>ие обстоятельства, признаваемые Председателем Коллегии в качестве обстоятельства, препятствующего члену Коллегии принять участие в заседании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случае объективной невозможности принять участие в заседании Коллегии член Коллегии вправе изложить сво</w:t>
      </w:r>
      <w:r w:rsidRPr="008A1273">
        <w:rPr>
          <w:lang w:val="ru-RU"/>
        </w:rPr>
        <w:t>ю позицию в письменной форме, делегировав таким образом право представлять ее на заседании Председателю Коллегии, либо по доверенности и с согласия Председателя Коллегии делегировать право представлять его позицию директору департамента Комиссии, в компете</w:t>
      </w:r>
      <w:r w:rsidRPr="008A1273">
        <w:rPr>
          <w:lang w:val="ru-RU"/>
        </w:rPr>
        <w:t>нцию которого входит рассматриваемый вопрос.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Письменная позиция члена Коллегии или письменное обращение члена Коллегии о делегировании права представления его позиции директору департамента Комиссии вместе с доверенностью на директора департамента Комиссии</w:t>
      </w:r>
      <w:r w:rsidRPr="008A1273">
        <w:rPr>
          <w:lang w:val="ru-RU"/>
        </w:rPr>
        <w:t xml:space="preserve"> должны быть представлены Председателю Коллегии не позднее чем за 2 рабочих дня до дня проведения заседания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Представляющий позицию члена Коллегии директор департамента Комиссии не имеет права голоса при голосовании.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75.</w:t>
      </w:r>
      <w:r>
        <w:t> </w:t>
      </w:r>
      <w:r w:rsidRPr="008A1273">
        <w:rPr>
          <w:lang w:val="ru-RU"/>
        </w:rPr>
        <w:t>В случае объективной невоз</w:t>
      </w:r>
      <w:r w:rsidRPr="008A1273">
        <w:rPr>
          <w:lang w:val="ru-RU"/>
        </w:rPr>
        <w:t>можности присутствия Председателя Коллегии на заседании Коллегии он назначает члена Коллегии, который будет исполнять его обязанности, и определяет полномочия, которые передаются этому члену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76.</w:t>
      </w:r>
      <w:r>
        <w:t> </w:t>
      </w:r>
      <w:r w:rsidRPr="008A1273">
        <w:rPr>
          <w:lang w:val="ru-RU"/>
        </w:rPr>
        <w:t>На заседаниях Коллегии по приглашению членов Коллег</w:t>
      </w:r>
      <w:r w:rsidRPr="008A1273">
        <w:rPr>
          <w:lang w:val="ru-RU"/>
        </w:rPr>
        <w:t>ии могут присутствовать должностные лица и сотрудники структурных подразделений Комиссии, обеспечивающих подготовку комплекта документов и материалов, иные лица по согласованию с Председателем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77.</w:t>
      </w:r>
      <w:r>
        <w:t> </w:t>
      </w:r>
      <w:r w:rsidRPr="008A1273">
        <w:rPr>
          <w:lang w:val="ru-RU"/>
        </w:rPr>
        <w:t xml:space="preserve">На заседаниях Коллегии могут присутствовать по 1 </w:t>
      </w:r>
      <w:r w:rsidRPr="008A1273">
        <w:rPr>
          <w:lang w:val="ru-RU"/>
        </w:rPr>
        <w:t>представителю от государств-членов. Информация о представителе государства-члена на заседании Коллегии представляется в Комиссию не позднее 3 календарных дней до дня проведения заседания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На основании письменных поручений членов Совета в заседания</w:t>
      </w:r>
      <w:r w:rsidRPr="008A1273">
        <w:rPr>
          <w:lang w:val="ru-RU"/>
        </w:rPr>
        <w:t>х Коллегии участвуют представители органов государственной власти государств-членов для обсуждения проектов соответствующих решений (распоряжений, рекомендаций)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78.</w:t>
      </w:r>
      <w:r>
        <w:t> </w:t>
      </w:r>
      <w:r w:rsidRPr="008A1273">
        <w:rPr>
          <w:lang w:val="ru-RU"/>
        </w:rPr>
        <w:t>Вопрос о присутствии на заседаниях Коллегии аккредитованных представителей средст</w:t>
      </w:r>
      <w:r w:rsidRPr="008A1273">
        <w:rPr>
          <w:lang w:val="ru-RU"/>
        </w:rPr>
        <w:t>в массовой информации решается Председателем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79.</w:t>
      </w:r>
      <w:r>
        <w:t> </w:t>
      </w:r>
      <w:r w:rsidRPr="008A1273">
        <w:rPr>
          <w:lang w:val="ru-RU"/>
        </w:rPr>
        <w:t>Заседания Коллегии открываются и закрываются по предложению Председателя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80.</w:t>
      </w:r>
      <w:r>
        <w:t> </w:t>
      </w:r>
      <w:r w:rsidRPr="008A1273">
        <w:rPr>
          <w:lang w:val="ru-RU"/>
        </w:rPr>
        <w:t>По чувствительным вопросам, включенным в перечень согласно приложению №</w:t>
      </w:r>
      <w:r>
        <w:t> </w:t>
      </w:r>
      <w:r w:rsidRPr="008A1273">
        <w:rPr>
          <w:lang w:val="ru-RU"/>
        </w:rPr>
        <w:t>2, Коллегия принимает решение консенсу</w:t>
      </w:r>
      <w:r w:rsidRPr="008A1273">
        <w:rPr>
          <w:lang w:val="ru-RU"/>
        </w:rPr>
        <w:t>сом.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 остальным вопросам Коллегия принимает решения квалифицированным большинством.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81.</w:t>
      </w:r>
      <w:r>
        <w:t> </w:t>
      </w:r>
      <w:r w:rsidRPr="008A1273">
        <w:rPr>
          <w:lang w:val="ru-RU"/>
        </w:rPr>
        <w:t>Решение Коллегии считается принятым консенсусом, если ни один из членов Коллегии, присутствующих на заседании, не проголосовал против принятия этого решения.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случае</w:t>
      </w:r>
      <w:r w:rsidRPr="008A1273">
        <w:rPr>
          <w:lang w:val="ru-RU"/>
        </w:rPr>
        <w:t xml:space="preserve"> если по рассмотренному на заседании Коллегии вопросу консенсус не достигнут, по предложению Председателя Коллегии, поддержанному большинством участвующих в заседании членов Коллегии, вопрос повторно включается в повестку дня заседания Коллегии, срок прове</w:t>
      </w:r>
      <w:r w:rsidRPr="008A1273">
        <w:rPr>
          <w:lang w:val="ru-RU"/>
        </w:rPr>
        <w:t>дения которого определяется с учетом времени, необходимого для проведения дополнительных консультаций и обеспечения выполнения положений пункта 4 статьи 111 Договора о Союзе и пункта 15 Положения о Комиссии. До проведения указанного заседания Коллегии Пред</w:t>
      </w:r>
      <w:r w:rsidRPr="008A1273">
        <w:rPr>
          <w:lang w:val="ru-RU"/>
        </w:rPr>
        <w:t>седатель Коллегии с целью устранения разногласий и для выработки общеприемлемого решения проводит совещание с участием членов Коллегии, у которых имеются возражения по принятию решения, а также члена Коллегии, к компетенции которого отнесен вопрос, по кото</w:t>
      </w:r>
      <w:r w:rsidRPr="008A1273">
        <w:rPr>
          <w:lang w:val="ru-RU"/>
        </w:rPr>
        <w:t>рому не был достигнут консенсус.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случае необходимости безотлагательного принятия решения по вопросу, по которому не был достигнут консенсус, определяемой в соответствии с Договором о Союзе, международными договорами в рамках Союза, решениями (поручениями</w:t>
      </w:r>
      <w:r w:rsidRPr="008A1273">
        <w:rPr>
          <w:lang w:val="ru-RU"/>
        </w:rPr>
        <w:t>) Межправительственного совета или Высшего совета, вопрос может быть передан на рассмотрение в Совет. Указанный вопрос передается на рассмотрение Совета по предложению члена Коллегии, ответственного за подготовку документов по рассматриваемому вопросу в со</w:t>
      </w:r>
      <w:r w:rsidRPr="008A1273">
        <w:rPr>
          <w:lang w:val="ru-RU"/>
        </w:rPr>
        <w:t>ответствии с установленным Высшим советом распределением обязанностей между членами Коллегии, поддержанному всеми участвующими в заседании членами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Вопрос передается на рассмотрение Совета, если по итогам его повторного рассмотрения на заседании К</w:t>
      </w:r>
      <w:r w:rsidRPr="008A1273">
        <w:rPr>
          <w:lang w:val="ru-RU"/>
        </w:rPr>
        <w:t>оллегии в соответствии с абзацем вторым настоящего пункта консенсус снова не был достигнут и, по мнению большинства участвующих в заседании членов Коллегии, все усилия по достижению консенсуса исчерпаны.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Решение Коллегии о передаче вопроса на рассмотрение </w:t>
      </w:r>
      <w:r w:rsidRPr="008A1273">
        <w:rPr>
          <w:lang w:val="ru-RU"/>
        </w:rPr>
        <w:t>Совета оформляется распоряжением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82.</w:t>
      </w:r>
      <w:r>
        <w:t> </w:t>
      </w:r>
      <w:r w:rsidRPr="008A1273">
        <w:rPr>
          <w:lang w:val="ru-RU"/>
        </w:rPr>
        <w:t>Если вопрос, передаваемый на рассмотрение Совета в соответствии с абзацем третьим или четвертым пункта 81 настоящего Регламента, может быть рассмотрен на очередном заседании Совета, Председатель Коллегии обращ</w:t>
      </w:r>
      <w:r w:rsidRPr="008A1273">
        <w:rPr>
          <w:lang w:val="ru-RU"/>
        </w:rPr>
        <w:t>ается к Председателю Совета с инициативой о включении этого вопроса в повестку дня заседания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Если указанный вопрос не может быть рассмотрен на очередном заседании Совета, Председатель Коллегии инициирует проведение внеочередного заседания в соответ</w:t>
      </w:r>
      <w:r w:rsidRPr="008A1273">
        <w:rPr>
          <w:lang w:val="ru-RU"/>
        </w:rPr>
        <w:t>ствии с пунктом 11 настоящего Регламента.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По итогам рассмотрения на заседании Совета вопроса, решение по которому не было принято Коллегией ввиду недостижения консенсуса, Совет дает Коллегии поручение, которое подлежит учету при повторном рассмотрении вопроса на заседании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83.</w:t>
      </w:r>
      <w:r>
        <w:t> </w:t>
      </w:r>
      <w:r w:rsidRPr="008A1273">
        <w:rPr>
          <w:lang w:val="ru-RU"/>
        </w:rPr>
        <w:t>Особенности</w:t>
      </w:r>
      <w:r w:rsidRPr="008A1273">
        <w:rPr>
          <w:lang w:val="ru-RU"/>
        </w:rPr>
        <w:t xml:space="preserve"> принятия решений Комиссии по делам о нарушении общих правил конкуренции на трансграничных рынках на территориях 2 и более государств-членов, в том числе о применении штрафных санкций к хозяйствующим субъектам (субъектам рынка) государств-членов за нарушен</w:t>
      </w:r>
      <w:r w:rsidRPr="008A1273">
        <w:rPr>
          <w:lang w:val="ru-RU"/>
        </w:rPr>
        <w:t>ие общих правил конкуренции, устанавливаются в порядке рассмотрения дел о нарушении общих правил конкуренции на трансграничных рынках, методике расчета и порядке наложения штрафов, утверждаемых Комиссией в соответствии с пунктом 11 Протокола об общих принц</w:t>
      </w:r>
      <w:r w:rsidRPr="008A1273">
        <w:rPr>
          <w:lang w:val="ru-RU"/>
        </w:rPr>
        <w:t>ипах и правилах конкуренции (приложение №</w:t>
      </w:r>
      <w:r>
        <w:t> </w:t>
      </w:r>
      <w:r w:rsidRPr="008A1273">
        <w:rPr>
          <w:lang w:val="ru-RU"/>
        </w:rPr>
        <w:t>19 к Договору о Союзе).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84.</w:t>
      </w:r>
      <w:r>
        <w:t> </w:t>
      </w:r>
      <w:r w:rsidRPr="008A1273">
        <w:rPr>
          <w:lang w:val="ru-RU"/>
        </w:rPr>
        <w:t>Заседания Коллегии стенографируются.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Стенограммы заседаний (рабочие записи) являются документами для служебного пользования и направляются департаментом Комиссии, обеспечивающим проведен</w:t>
      </w:r>
      <w:r w:rsidRPr="008A1273">
        <w:rPr>
          <w:lang w:val="ru-RU"/>
        </w:rPr>
        <w:t>ие заседаний Коллегии, Председателю Коллегии, членам Коллегии и членам Совета не позднее 5 рабочих дней со дня окончания заседания в соответствии с порядком работы с документами ограниченного распространения (конфиденциальными и для служебного пользования)</w:t>
      </w:r>
      <w:r w:rsidRPr="008A1273">
        <w:rPr>
          <w:lang w:val="ru-RU"/>
        </w:rPr>
        <w:t xml:space="preserve"> в Комиссии.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6.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Решения, распоряжения и рекомендации Коллегии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85.</w:t>
      </w:r>
      <w:r>
        <w:t> </w:t>
      </w:r>
      <w:r w:rsidRPr="008A1273">
        <w:rPr>
          <w:lang w:val="ru-RU"/>
        </w:rPr>
        <w:t>Решения Коллегии оформляются в 1 экземпляре на бланках по форме, устанавливаемой правилами внутреннего документооборота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86.</w:t>
      </w:r>
      <w:r>
        <w:t> </w:t>
      </w:r>
      <w:r w:rsidRPr="008A1273">
        <w:rPr>
          <w:lang w:val="ru-RU"/>
        </w:rPr>
        <w:t>Решения Коллегии подписываются Председателем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Приложения к решениям Коллегии заверяются подписью Председателя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87.</w:t>
      </w:r>
      <w:r>
        <w:t> </w:t>
      </w:r>
      <w:r w:rsidRPr="008A1273">
        <w:rPr>
          <w:lang w:val="ru-RU"/>
        </w:rPr>
        <w:t>Итоги голосования по принятию Коллегией решения отражаются в протоколе заседания Коллегии, подписываемом Председателем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88.</w:t>
      </w:r>
      <w:r>
        <w:t> </w:t>
      </w:r>
      <w:r w:rsidRPr="008A1273">
        <w:rPr>
          <w:lang w:val="ru-RU"/>
        </w:rPr>
        <w:t>Распоряжения и рекомендации Коллегии принима</w:t>
      </w:r>
      <w:r w:rsidRPr="008A1273">
        <w:rPr>
          <w:lang w:val="ru-RU"/>
        </w:rPr>
        <w:t>ются и оформляются в порядке, установленном настоящим разделом для принятия и оформления решений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Формы бланков распоряжений и рекомендаций Коллегии устанавливаются правилами внутреннего документооборота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89.</w:t>
      </w:r>
      <w:r>
        <w:t> </w:t>
      </w:r>
      <w:r w:rsidRPr="008A1273">
        <w:rPr>
          <w:lang w:val="ru-RU"/>
        </w:rPr>
        <w:t>Председатель Коллегии обеспечивает направление: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копий решений (распоряжений, рекомендаций) Коллегии и приложений к ним</w:t>
      </w:r>
      <w:r>
        <w:t> </w:t>
      </w:r>
      <w:r w:rsidRPr="008A1273">
        <w:rPr>
          <w:lang w:val="ru-RU"/>
        </w:rPr>
        <w:t xml:space="preserve">– членам Совета, членам Коллегии, в органы государственной власти государств-членов, уполномоченные на взаимодействие с Комиссией, и </w:t>
      </w:r>
      <w:r w:rsidRPr="008A1273">
        <w:rPr>
          <w:lang w:val="ru-RU"/>
        </w:rPr>
        <w:t>в министерства иностранных дел государств-членов не позднее 3 календарных дней с даты их принятия;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копий протоколов заседаний Коллегии</w:t>
      </w:r>
      <w:r>
        <w:t> </w:t>
      </w:r>
      <w:r w:rsidRPr="008A1273">
        <w:rPr>
          <w:lang w:val="ru-RU"/>
        </w:rPr>
        <w:t xml:space="preserve">– членам Совета, членам Коллегии и в органы государственной власти государств-членов, уполномоченные на взаимодействие с </w:t>
      </w:r>
      <w:r w:rsidRPr="008A1273">
        <w:rPr>
          <w:lang w:val="ru-RU"/>
        </w:rPr>
        <w:t>Комиссией, не позднее 3 календарных дней со дня проведения заседания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90.</w:t>
      </w:r>
      <w:r>
        <w:t> </w:t>
      </w:r>
      <w:r w:rsidRPr="008A1273">
        <w:rPr>
          <w:lang w:val="ru-RU"/>
        </w:rPr>
        <w:t>Подготовка, принятие и направление решений (распоряжений, рекомендаций) Коллегии, содержащих информацию ограниченного распространения, осуществляются в соответствии с порядк</w:t>
      </w:r>
      <w:r w:rsidRPr="008A1273">
        <w:rPr>
          <w:lang w:val="ru-RU"/>
        </w:rPr>
        <w:t>ом работы с документами ограниченного распространения (конфиденциальными и для служебного пользования)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Решения Коллегии, непосредственно оказывающие влияние на права и обязанности неопределенного круга юридических и физических лиц государств-чл</w:t>
      </w:r>
      <w:r w:rsidRPr="008A1273">
        <w:rPr>
          <w:lang w:val="ru-RU"/>
        </w:rPr>
        <w:t>енов, не могут быть отнесены к документам ограниченного распространения.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Председатель Коллегии обеспечивает направление копий решений (распоряжений, рекомендаций) Коллегии и приложений к ним, содержащих информацию ограниченного распространения, членам Сове</w:t>
      </w:r>
      <w:r w:rsidRPr="008A1273">
        <w:rPr>
          <w:lang w:val="ru-RU"/>
        </w:rPr>
        <w:t>та, членам Коллегии, в органы государственной власти государств-членов, уполномоченные на взаимодействие с Комиссией, и в министерства иностранных дел государств-членов не позднее дня, следующего за днем их принятия.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91.</w:t>
      </w:r>
      <w:r>
        <w:t> </w:t>
      </w:r>
      <w:r w:rsidRPr="008A1273">
        <w:rPr>
          <w:lang w:val="ru-RU"/>
        </w:rPr>
        <w:t xml:space="preserve">Председатель Коллегии обеспечивает </w:t>
      </w:r>
      <w:r w:rsidRPr="008A1273">
        <w:rPr>
          <w:lang w:val="ru-RU"/>
        </w:rPr>
        <w:t>размещение решений (распоряжений, рекомендаций) Коллегии и приложений к ним, за исключением указанных в пункте 90 настоящего Регламента, на официальном сайте Союза в порядке, установленном Межправительственным советом в соответствии со статьей 111 Договора</w:t>
      </w:r>
      <w:r w:rsidRPr="008A1273">
        <w:rPr>
          <w:lang w:val="ru-RU"/>
        </w:rPr>
        <w:t xml:space="preserve"> о Союзе.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Хранение и направление решений (распоряжений, рекомендаций) Коллегии, содержащих информацию ограниченного распространения, осуществляются в соответствии с порядком работы с документами ограниченного распространения (конфиденциальными и для служеб</w:t>
      </w:r>
      <w:r w:rsidRPr="008A1273">
        <w:rPr>
          <w:lang w:val="ru-RU"/>
        </w:rPr>
        <w:t>ного пользования)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92.</w:t>
      </w:r>
      <w:r>
        <w:t> </w:t>
      </w:r>
      <w:r w:rsidRPr="008A1273">
        <w:rPr>
          <w:lang w:val="ru-RU"/>
        </w:rPr>
        <w:t>Решения Коллегии вступают в силу в срок, устанавливаемый в решении, но не ранее чем по истечении 30 календарных дней с даты их официального опубликования, если иное не установлено настоящим пунктом.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решении Коллегии, при</w:t>
      </w:r>
      <w:r w:rsidRPr="008A1273">
        <w:rPr>
          <w:lang w:val="ru-RU"/>
        </w:rPr>
        <w:t>нятом в соответствии с абзацем вторым пункта 16 Положения о Комиссии, срок вступления его в силу, отличный от срока, указанного в абзаце первом пункта 16 Положения о Комиссии, но не менее 10 календарных дней с даты официального опубликования этого решения,</w:t>
      </w:r>
      <w:r w:rsidRPr="008A1273">
        <w:rPr>
          <w:lang w:val="ru-RU"/>
        </w:rPr>
        <w:t xml:space="preserve"> устанавливается, если это предусмотрено решением (распоряжением) или поручением Совета, Межправительственного совета или Высшего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Решения Коллегии, определяющие организацию работы департаментов Комиссии (решения о составе конкурсной комиссии для на</w:t>
      </w:r>
      <w:r w:rsidRPr="008A1273">
        <w:rPr>
          <w:lang w:val="ru-RU"/>
        </w:rPr>
        <w:t>значения на вакантные должности сотрудников департаментов Комиссии, об утверждении правил внутреннего документооборота в Комиссии и взаимодействия между департаментами Комиссии и иные аналогичные решения), вступают в силу в сроки, установленные в таких реш</w:t>
      </w:r>
      <w:r w:rsidRPr="008A1273">
        <w:rPr>
          <w:lang w:val="ru-RU"/>
        </w:rPr>
        <w:t>ениях, но не менее 10 календарных дней с даты их официального опубликования.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7.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Запросы и ответы на запросы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93.</w:t>
      </w:r>
      <w:r>
        <w:t> </w:t>
      </w:r>
      <w:r w:rsidRPr="008A1273">
        <w:rPr>
          <w:lang w:val="ru-RU"/>
        </w:rPr>
        <w:t>Запросы государств-членов направляются в Комиссию органами исполнительной власти государств-членов в письменной форме или в форме электронного д</w:t>
      </w:r>
      <w:r w:rsidRPr="008A1273">
        <w:rPr>
          <w:lang w:val="ru-RU"/>
        </w:rPr>
        <w:t>окумента на русском языке.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Запросы юридических и физических лиц направляются в Комиссию в письменной форме или в форме электронного документа на русском языке либо на любом ином государственном языке государства-члена, за исключением случаев, указанных в п</w:t>
      </w:r>
      <w:r w:rsidRPr="008A1273">
        <w:rPr>
          <w:lang w:val="ru-RU"/>
        </w:rPr>
        <w:t>ункте 8 Протокола о применении специальных защитных, антидемпинговых и компенсационных мер по отношению к третьим странам (приложение №</w:t>
      </w:r>
      <w:r>
        <w:t> </w:t>
      </w:r>
      <w:r w:rsidRPr="008A1273">
        <w:rPr>
          <w:lang w:val="ru-RU"/>
        </w:rPr>
        <w:t>8 к Договору о Союзе).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Запросы подлежат регистрации в Комиссии в день поступления в порядке, определенном правилами внут</w:t>
      </w:r>
      <w:r w:rsidRPr="008A1273">
        <w:rPr>
          <w:lang w:val="ru-RU"/>
        </w:rPr>
        <w:t>реннего документооборота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94.</w:t>
      </w:r>
      <w:r>
        <w:t> </w:t>
      </w:r>
      <w:r w:rsidRPr="008A1273">
        <w:rPr>
          <w:lang w:val="ru-RU"/>
        </w:rPr>
        <w:t>Ответы Комиссии на запросы государств-членов, юридических и физических лиц готовятся департаментами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Комиссия не рассматривает по существу запросы юридических и физических лиц по вопросам, не отнесенным к ее компетенции.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Если по итогам рассмотрения запроса юридического или физического лица будет установлено, что поставленный в запросе вопрос не относится </w:t>
      </w:r>
      <w:r w:rsidRPr="008A1273">
        <w:rPr>
          <w:lang w:val="ru-RU"/>
        </w:rPr>
        <w:t xml:space="preserve">к компетенции Комиссии, </w:t>
      </w:r>
      <w:r w:rsidRPr="008A1273">
        <w:rPr>
          <w:lang w:val="ru-RU"/>
        </w:rPr>
        <w:lastRenderedPageBreak/>
        <w:t>Комиссия в течение 7 рабочих дней со дня регистрации запроса в Комиссии информирует направившее запрос юридическое или физическое лицо о том, что этот вопрос не относится к компетенции Комиссии (с указанием органа государственной вл</w:t>
      </w:r>
      <w:r w:rsidRPr="008A1273">
        <w:rPr>
          <w:lang w:val="ru-RU"/>
        </w:rPr>
        <w:t>асти государства-члена, к компетенции которого, по мнению Комиссии, относится данный вопрос).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Если в соответствии с Договором о Союзе, международными договорами в рамках Союза предусмотрено предоставление Комиссией информации по запросам уполномоченных орг</w:t>
      </w:r>
      <w:r w:rsidRPr="008A1273">
        <w:rPr>
          <w:lang w:val="ru-RU"/>
        </w:rPr>
        <w:t>анов, подготовка ответов на такие запросы осуществляется в соответствии с положениями Договора о Союзе, международных договоров в рамках Союза, в том числе определяющими уполномоченные на направление в Комиссию таких запросов органы.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95.</w:t>
      </w:r>
      <w:r>
        <w:t> </w:t>
      </w:r>
      <w:r w:rsidRPr="008A1273">
        <w:rPr>
          <w:lang w:val="ru-RU"/>
        </w:rPr>
        <w:t>Ответ на запрос юр</w:t>
      </w:r>
      <w:r w:rsidRPr="008A1273">
        <w:rPr>
          <w:lang w:val="ru-RU"/>
        </w:rPr>
        <w:t>идического или физического лица, составляется на русском языке и сопровождается переводом на государственный язык государства-члена, на котором был составлен запрос. Указанный перевод не является официальным.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Ответ на запрос юридического или физического ли</w:t>
      </w:r>
      <w:r w:rsidRPr="008A1273">
        <w:rPr>
          <w:lang w:val="ru-RU"/>
        </w:rPr>
        <w:t>ца направляется в письменной форме или в форме электронного документа в срок, не превышающий 30 календарных дней со дня регистрации запроса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Если ответ не может быть направлен в указанный срок в связи с необходимостью проведения дополнительного </w:t>
      </w:r>
      <w:r w:rsidRPr="008A1273">
        <w:rPr>
          <w:lang w:val="ru-RU"/>
        </w:rPr>
        <w:t>рассмотрения или получения дополнительной информации, департамент Комиссии, ответственный за подготовку ответа на соответствующий запрос, по поручению члена Коллегии в письменной форме информирует направившее запрос юридическое или физическое лицо о сроках</w:t>
      </w:r>
      <w:r w:rsidRPr="008A1273">
        <w:rPr>
          <w:lang w:val="ru-RU"/>
        </w:rPr>
        <w:t xml:space="preserve"> подготовки ответа.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За предоставление в ответах на запросы юридических или физических лиц недостоверной информации, за несвоевременное направление ответов на указанные запросы должностные лица и сотрудники Комиссии могут быть привлечены к дисциплинарной от</w:t>
      </w:r>
      <w:r w:rsidRPr="008A1273">
        <w:rPr>
          <w:lang w:val="ru-RU"/>
        </w:rPr>
        <w:t>ветственности.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96.</w:t>
      </w:r>
      <w:r>
        <w:t> </w:t>
      </w:r>
      <w:r w:rsidRPr="008A1273">
        <w:rPr>
          <w:lang w:val="ru-RU"/>
        </w:rPr>
        <w:t>Ответы на запросы государств-членов подписываются Председателем Коллегии, членом Коллегии в соответствии с установленным Высшим советом распределением обязанностей между членами Коллегии либо по письменному поручению члена Коллегии</w:t>
      </w:r>
      <w:r>
        <w:t> </w:t>
      </w:r>
      <w:r w:rsidRPr="008A1273">
        <w:rPr>
          <w:lang w:val="ru-RU"/>
        </w:rPr>
        <w:t>– дол</w:t>
      </w:r>
      <w:r w:rsidRPr="008A1273">
        <w:rPr>
          <w:lang w:val="ru-RU"/>
        </w:rPr>
        <w:t>жностным лицом департамента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Ответы на запросы юридических и физических лиц могут подписываться должностными лицами департаментов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97.</w:t>
      </w:r>
      <w:r>
        <w:t> </w:t>
      </w:r>
      <w:r w:rsidRPr="008A1273">
        <w:rPr>
          <w:lang w:val="ru-RU"/>
        </w:rPr>
        <w:t>Ответ на запрос государства-члена направляется в письменной форме в срок, не превышающий 30 календарных</w:t>
      </w:r>
      <w:r w:rsidRPr="008A1273">
        <w:rPr>
          <w:lang w:val="ru-RU"/>
        </w:rPr>
        <w:t xml:space="preserve"> дней со дня регистрации запроса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Если ответ не может быть направлен в указанный срок в связи с необходимостью проведения дополнительного рассмотрения или получения дополнительной информации, департамент Комиссии, ответственный за подготовку отв</w:t>
      </w:r>
      <w:r w:rsidRPr="008A1273">
        <w:rPr>
          <w:lang w:val="ru-RU"/>
        </w:rPr>
        <w:t>ета на соответствующий запрос, по поручению члена Коллегии в письменной форме информирует государство-член о сроках подготовки ответа с указанием причин, послуживших основанием для переноса срока направления ответа.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98.</w:t>
      </w:r>
      <w:r>
        <w:t> </w:t>
      </w:r>
      <w:r w:rsidRPr="008A1273">
        <w:rPr>
          <w:lang w:val="ru-RU"/>
        </w:rPr>
        <w:t>В случае поступления от государств-ч</w:t>
      </w:r>
      <w:r w:rsidRPr="008A1273">
        <w:rPr>
          <w:lang w:val="ru-RU"/>
        </w:rPr>
        <w:t xml:space="preserve">ленов и (или) юридических и физических лиц аналогичных запросов, касающихся в том числе необходимости разъяснения вопросов применения положений решений Комиссии, член Коллегии в соответствии с установленным Высшим советом распределением обязанностей между </w:t>
      </w:r>
      <w:r w:rsidRPr="008A1273">
        <w:rPr>
          <w:lang w:val="ru-RU"/>
        </w:rPr>
        <w:t>членами Коллегии вправе инициировать разработку проекта соответствующей рекомендации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99.</w:t>
      </w:r>
      <w:r>
        <w:t> </w:t>
      </w:r>
      <w:r w:rsidRPr="008A1273">
        <w:rPr>
          <w:lang w:val="ru-RU"/>
        </w:rPr>
        <w:t>Коллегия или члены Коллегии по поручению Совета или по собственной инициативе могут запрашивать от имени Комиссии у государств-членов позицию по вопросам, ра</w:t>
      </w:r>
      <w:r w:rsidRPr="008A1273">
        <w:rPr>
          <w:lang w:val="ru-RU"/>
        </w:rPr>
        <w:t>ссматриваемым Комиссией.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Запрос о предоставлении позиции составляется в письменной форме на русском языке и подписывается Председателем Коллегии или членом Коллегии в соответствии с установленным Высшим советом распределением обязанностей между членами Кол</w:t>
      </w:r>
      <w:r w:rsidRPr="008A1273">
        <w:rPr>
          <w:lang w:val="ru-RU"/>
        </w:rPr>
        <w:t>легии. Указанный запрос направляется в правительства государств-членов.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Государство-член обеспечивает предоставление запрошенной позиции в срок, не превышающий 30 календарных дней со дня получения запроса Комиссии, если иной срок не установлен Договором о </w:t>
      </w:r>
      <w:r w:rsidRPr="008A1273">
        <w:rPr>
          <w:lang w:val="ru-RU"/>
        </w:rPr>
        <w:t>Союзе, международным договором в рамках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исключительных случаях, если позиция не может быть направлена в Комиссию в указанный срок в связи с необходимостью проведения дополнительного рассмотрения или получения дополнительной информации, орган госуд</w:t>
      </w:r>
      <w:r w:rsidRPr="008A1273">
        <w:rPr>
          <w:lang w:val="ru-RU"/>
        </w:rPr>
        <w:t>арственной власти государства-члена, уполномоченный на взаимодействие с Комиссией, в письменной форме информирует Комиссию о сроке подготовки позиции, который не может превышать 45 календарных дней со дня получения запроса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Ответ на указанный запр</w:t>
      </w:r>
      <w:r w:rsidRPr="008A1273">
        <w:rPr>
          <w:lang w:val="ru-RU"/>
        </w:rPr>
        <w:t>ос составляется в письменной форме на русском языке и подписывается руководителем (заместителем руководителя) органа государственной власти государства-члена, уполномоченного на взаимодействие с Комиссией.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Позиция государства-члена по предложению, поступив</w:t>
      </w:r>
      <w:r w:rsidRPr="008A1273">
        <w:rPr>
          <w:lang w:val="ru-RU"/>
        </w:rPr>
        <w:t xml:space="preserve">шему в Комиссию от органа государственной власти другого государства-члена, уполномоченного на взаимодействие с Комиссией, о рассмотрении на заседании Коллегии вопроса по мерам таможенно-тарифного регулирования, соответствующие справочные и информационные </w:t>
      </w:r>
      <w:r w:rsidRPr="008A1273">
        <w:rPr>
          <w:lang w:val="ru-RU"/>
        </w:rPr>
        <w:t>материалы представляются в Комиссию не позднее 30 календарных дней со дня получения государством-членом предложения, но не позднее дня, предшествующего дню рассмотрения предложения в рамках консультативного органа, к компетенции которого относится подготов</w:t>
      </w:r>
      <w:r w:rsidRPr="008A1273">
        <w:rPr>
          <w:lang w:val="ru-RU"/>
        </w:rPr>
        <w:t>ка рекомендаций для Комиссии по вопросам торговли.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100.</w:t>
      </w:r>
      <w:r>
        <w:t> </w:t>
      </w:r>
      <w:r w:rsidRPr="008A1273">
        <w:rPr>
          <w:lang w:val="ru-RU"/>
        </w:rPr>
        <w:t>Запрос от имени Комиссии о предоставлении информации в адрес органов исполнительной власти государств-членов (руководителей (заместителей руководителей) органов исполнительной власти государств-членов</w:t>
      </w:r>
      <w:r w:rsidRPr="008A1273">
        <w:rPr>
          <w:lang w:val="ru-RU"/>
        </w:rPr>
        <w:t>) составляется в письменной форме на русском языке и подписывается членом Коллегии в соответствии с установленным Высшим советом распределением обязанностей между членами Коллегии либо должностным лицом, уполномоченным на направление запроса в соответствии</w:t>
      </w:r>
      <w:r w:rsidRPr="008A1273">
        <w:rPr>
          <w:lang w:val="ru-RU"/>
        </w:rPr>
        <w:t xml:space="preserve"> с пунктами 211 и 251 Протокола о применении специальных защитных, антидемпинговых и компенсационных мер по отношению к третьим странам (приложение №</w:t>
      </w:r>
      <w:r>
        <w:t> </w:t>
      </w:r>
      <w:r w:rsidRPr="008A1273">
        <w:rPr>
          <w:lang w:val="ru-RU"/>
        </w:rPr>
        <w:t>8 к Договору о Союзе), пунктами 13 и 74 Протокола об общих принципах и правилах конкуренции (приложение №</w:t>
      </w:r>
      <w:r>
        <w:t> </w:t>
      </w:r>
      <w:r w:rsidRPr="008A1273">
        <w:rPr>
          <w:lang w:val="ru-RU"/>
        </w:rPr>
        <w:t>19 Договором о Союзе).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Запрос от имени Комиссии о предоставлении информации в адрес юридических и физических лиц составляется в письменной форме на русском языке и подписывается членом Коллегии в соответствии с установленным Высшим советом распределением о</w:t>
      </w:r>
      <w:r w:rsidRPr="008A1273">
        <w:rPr>
          <w:lang w:val="ru-RU"/>
        </w:rPr>
        <w:t>бязанностей между членами Коллегии либо должностным лицом, уполномоченным на направление запроса в соответствии с Договором о Союзе.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101.</w:t>
      </w:r>
      <w:r>
        <w:t> </w:t>
      </w:r>
      <w:r w:rsidRPr="008A1273">
        <w:rPr>
          <w:lang w:val="ru-RU"/>
        </w:rPr>
        <w:t>Копии запросов Комиссии в адрес юридических и физических лиц, за исключением запросов, содержащих конфиденциальную инф</w:t>
      </w:r>
      <w:r w:rsidRPr="008A1273">
        <w:rPr>
          <w:lang w:val="ru-RU"/>
        </w:rPr>
        <w:t>ормацию, одновременно направляются в орган исполнительной власти государства-члена, уполномоченный на взаимодействие с Комиссией.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102.</w:t>
      </w:r>
      <w:r>
        <w:t> </w:t>
      </w:r>
      <w:r w:rsidRPr="008A1273">
        <w:rPr>
          <w:lang w:val="ru-RU"/>
        </w:rPr>
        <w:t>Органы исполнительной власти государств-членов обеспечивают представление запрашиваемой у них информации при условии, что</w:t>
      </w:r>
      <w:r w:rsidRPr="008A1273">
        <w:rPr>
          <w:lang w:val="ru-RU"/>
        </w:rPr>
        <w:t xml:space="preserve"> эта информация не содержит сведений, отнесенных в соответствии с законодательством государств-членов к государственной тайне (государственным секретам) или к сведениям ограниченного распространения, за исключением случаев, предусмотренных Договором о Союз</w:t>
      </w:r>
      <w:r w:rsidRPr="008A1273">
        <w:rPr>
          <w:lang w:val="ru-RU"/>
        </w:rPr>
        <w:t>е, международными договорами в рамках Союза, не позднее 30 календарных дней со дня получения ими такого запроса, если иной срок не установлен Договором о Союзе, международными договорами в рамках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исключительных случаях, если ответ на запрос Комисс</w:t>
      </w:r>
      <w:r w:rsidRPr="008A1273">
        <w:rPr>
          <w:lang w:val="ru-RU"/>
        </w:rPr>
        <w:t>ии не может быть направлен в Комиссию в указанный срок в связи с необходимостью проведения дополнительного рассмотрения или получения дополнительной информации, орган исполнительной власти государства-члена, которому был направлен запрос, в письменной форм</w:t>
      </w:r>
      <w:r w:rsidRPr="008A1273">
        <w:rPr>
          <w:lang w:val="ru-RU"/>
        </w:rPr>
        <w:t>е информирует Комиссию о сроках подготовки ответа.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Ответ на запрос Комиссии составляется в письменной форме на русском языке и подписывается руководителем (заместителем руководителя) органа исполнительной власти государства-члена.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103.</w:t>
      </w:r>
      <w:r>
        <w:t> </w:t>
      </w:r>
      <w:r w:rsidRPr="008A1273">
        <w:rPr>
          <w:lang w:val="ru-RU"/>
        </w:rPr>
        <w:t>Для целей осуществле</w:t>
      </w:r>
      <w:r w:rsidRPr="008A1273">
        <w:rPr>
          <w:lang w:val="ru-RU"/>
        </w:rPr>
        <w:t xml:space="preserve">ния Комиссией полномочий по контролю за соблюдением общих правил конкуренции на трансграничных рынках на территориях 2 и более государств-членов в соответствии с разделом </w:t>
      </w:r>
      <w:r>
        <w:t>XVIII</w:t>
      </w:r>
      <w:r w:rsidRPr="008A1273">
        <w:rPr>
          <w:lang w:val="ru-RU"/>
        </w:rPr>
        <w:t xml:space="preserve"> Договора о Союзе и Протокола об общих принципах и правилах конкуренции (приложе</w:t>
      </w:r>
      <w:r w:rsidRPr="008A1273">
        <w:rPr>
          <w:lang w:val="ru-RU"/>
        </w:rPr>
        <w:t>ние №</w:t>
      </w:r>
      <w:r>
        <w:t> </w:t>
      </w:r>
      <w:r w:rsidRPr="008A1273">
        <w:rPr>
          <w:lang w:val="ru-RU"/>
        </w:rPr>
        <w:t>19 к Договору о Союзе) особенности направления запросов и подготовки ответов на них определяются утверждаемыми в соответствии с пунктом 11 Протокола об общих принципах и правилах конкуренции (приложение №</w:t>
      </w:r>
      <w:r>
        <w:t> </w:t>
      </w:r>
      <w:r w:rsidRPr="008A1273">
        <w:rPr>
          <w:lang w:val="ru-RU"/>
        </w:rPr>
        <w:t>19 к Договору о Союзе) порядками рассмотрения</w:t>
      </w:r>
      <w:r w:rsidRPr="008A1273">
        <w:rPr>
          <w:lang w:val="ru-RU"/>
        </w:rPr>
        <w:t xml:space="preserve"> заявлений (материалов) о нарушении общих правил конкуренции на трансграничных рынках, проведения расследования нарушений общих правил конкуренции на трансграничных рынках и рассмотрения дел о нарушении общих правил конкуренции на трансграничных рынках, ме</w:t>
      </w:r>
      <w:r w:rsidRPr="008A1273">
        <w:rPr>
          <w:lang w:val="ru-RU"/>
        </w:rPr>
        <w:t>тодикой оценки состояния конкуренции и порядком взаимодействия (в том числе информационного) Комиссии и уполномоченных органов государств-членов, а также Соглашением о порядке защиты конфиденциальной информации и ответственности за ее разглашение при осуще</w:t>
      </w:r>
      <w:r w:rsidRPr="008A1273">
        <w:rPr>
          <w:lang w:val="ru-RU"/>
        </w:rPr>
        <w:t>ствлении Евразийской экономической комиссией полномочий по контролю за соблюдением единых правил конкуренции от 12 ноября 2014 года.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>
        <w:rPr>
          <w:b/>
          <w:bCs/>
        </w:rPr>
        <w:t>IV</w:t>
      </w:r>
      <w:r w:rsidRPr="008A1273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Отмена решений Комиссии, принятых Коллегией, или внесение в них изменений на основании обращений государств-членов, чле</w:t>
      </w:r>
      <w:r w:rsidRPr="008A1273">
        <w:rPr>
          <w:b/>
          <w:bCs/>
          <w:lang w:val="ru-RU"/>
        </w:rPr>
        <w:t>нов Совета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104.</w:t>
      </w:r>
      <w:r>
        <w:t> </w:t>
      </w:r>
      <w:r w:rsidRPr="008A1273">
        <w:rPr>
          <w:lang w:val="ru-RU"/>
        </w:rPr>
        <w:t>Предложение об отмене решения Комиссии, принятого Коллегией, или о внесении в него изменений может быть внесено в Комиссию на имя Председателя Коллегии государством-членом или членом Совета в форме заявления не позднее 15 календарных дней с</w:t>
      </w:r>
      <w:r w:rsidRPr="008A1273">
        <w:rPr>
          <w:lang w:val="ru-RU"/>
        </w:rPr>
        <w:t xml:space="preserve"> даты опубликования этого решения, а в отношении решения Комиссии, принятого Коллегией, относящегося к документам ограниченного распространения,</w:t>
      </w:r>
      <w:r>
        <w:t> </w:t>
      </w:r>
      <w:r w:rsidRPr="008A1273">
        <w:rPr>
          <w:lang w:val="ru-RU"/>
        </w:rPr>
        <w:t>– с даты его принятия, но не позднее даты вступления в силу.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Вместе с заявлением представляется обоснование необходимости отмены решения Комиссии, принятого Коллегией, или внесения в него изменений.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Государство-член должно предпринять необходимые меры для оперативного уведомления Комиссии о направлении заявления, ук</w:t>
      </w:r>
      <w:r w:rsidRPr="008A1273">
        <w:rPr>
          <w:lang w:val="ru-RU"/>
        </w:rPr>
        <w:t>азанного в настоящем пункте.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105.</w:t>
      </w:r>
      <w:r>
        <w:t> </w:t>
      </w:r>
      <w:r w:rsidRPr="008A1273">
        <w:rPr>
          <w:lang w:val="ru-RU"/>
        </w:rPr>
        <w:t>Датой поступления заявления государства-члена или члена Совета считается дата его регистрации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106.</w:t>
      </w:r>
      <w:r>
        <w:t> </w:t>
      </w:r>
      <w:r w:rsidRPr="008A1273">
        <w:rPr>
          <w:lang w:val="ru-RU"/>
        </w:rPr>
        <w:t>Председатель Коллегии в день поступления в Комиссию заявления государства-члена или члена Совета обеспечивает н</w:t>
      </w:r>
      <w:r w:rsidRPr="008A1273">
        <w:rPr>
          <w:lang w:val="ru-RU"/>
        </w:rPr>
        <w:t>аправление членам Совета и членам Коллегии материалов по соответствующему решению, в том числе посредством электронной почты (за исключением документов ограниченного распространения).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случае если заявление подано в отношении решения Комиссии, принятого Коллегией, предусматривающего более короткий срок вступления в силу, чем срок, установленный абзацем первым пункта 16 Положения о Комиссии, вступление в силу решения Комиссии, принятого</w:t>
      </w:r>
      <w:r w:rsidRPr="008A1273">
        <w:rPr>
          <w:lang w:val="ru-RU"/>
        </w:rPr>
        <w:t xml:space="preserve"> Коллегией, приостанавливается на срок до принятия Советом решения по заявлению или до вступления принятого Советом решения в силу, о чем члены Совета и члены Коллегии информируются сопроводительным письмом к направляемым им материалам.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107.</w:t>
      </w:r>
      <w:r>
        <w:t> </w:t>
      </w:r>
      <w:r w:rsidRPr="008A1273">
        <w:rPr>
          <w:lang w:val="ru-RU"/>
        </w:rPr>
        <w:t>Не позднее раб</w:t>
      </w:r>
      <w:r w:rsidRPr="008A1273">
        <w:rPr>
          <w:lang w:val="ru-RU"/>
        </w:rPr>
        <w:t>очего дня, следующего за днем поступления в Комиссию заявления государства-члена или члена Совета, Председатель Коллегии обеспечивает размещение сообщения о поступлении заявления на официальном сайте Союза. Если заявление подано в отношении решения, предус</w:t>
      </w:r>
      <w:r w:rsidRPr="008A1273">
        <w:rPr>
          <w:lang w:val="ru-RU"/>
        </w:rPr>
        <w:t>матривающего более короткий срок вступления в силу, чем срок, установленный абзацем первым пункта 16 Положения о Комиссии, одновременно с указанным сообщением на официальном сайте Союза размещается сообщение о приостановлении вступления в силу указанного р</w:t>
      </w:r>
      <w:r w:rsidRPr="008A1273">
        <w:rPr>
          <w:lang w:val="ru-RU"/>
        </w:rPr>
        <w:t>ешения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Указанные сообщения не подлежат размещению на официальном сайте Союза, если заявление подано в отношении решения Комиссии, принятого Коллегией, относящегося к документам ограниченного распространения.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108.</w:t>
      </w:r>
      <w:r>
        <w:t> </w:t>
      </w:r>
      <w:r w:rsidRPr="008A1273">
        <w:rPr>
          <w:lang w:val="ru-RU"/>
        </w:rPr>
        <w:t>Если вопрос об отмене решения Ком</w:t>
      </w:r>
      <w:r w:rsidRPr="008A1273">
        <w:rPr>
          <w:lang w:val="ru-RU"/>
        </w:rPr>
        <w:t>иссии, принятого Коллегией, или о внесении в него изменений может быть рассмотрен на очередном заседании Совета, Председатель Коллегии обращается к Председателю Совета с инициативой о включении этого вопроса в повестку дня заседания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Если вопрос об </w:t>
      </w:r>
      <w:r w:rsidRPr="008A1273">
        <w:rPr>
          <w:lang w:val="ru-RU"/>
        </w:rPr>
        <w:t>отмене решения Комиссии, принятого Коллегией, или о внесении в него изменений не может быть рассмотрен на очередном заседании Совета, Председатель Коллегии инициирует проведение внеочередного заседания Совета в соответствии с пунктом 11 настоящего Регламен</w:t>
      </w:r>
      <w:r w:rsidRPr="008A1273">
        <w:rPr>
          <w:lang w:val="ru-RU"/>
        </w:rPr>
        <w:t>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 решении вопроса о времени проведения заседания Совета принимаются во внимание положения абзаца первого пункта 16 Положения о Комиссии и абзаца четвертого пункта 112 настоящего Регламента.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109.</w:t>
      </w:r>
      <w:r>
        <w:t> </w:t>
      </w:r>
      <w:r w:rsidRPr="008A1273">
        <w:rPr>
          <w:lang w:val="ru-RU"/>
        </w:rPr>
        <w:t>Председатель Коллегии в течение 5 календарных дней со д</w:t>
      </w:r>
      <w:r w:rsidRPr="008A1273">
        <w:rPr>
          <w:lang w:val="ru-RU"/>
        </w:rPr>
        <w:t>ня поступления в Комиссию заявления государства-члена или члена Совета, но не позднее чем за 1 календарный день до дня проведения заседания Совета, обеспечивает подготовку комплекта документов и материалов для рассмотрения заявления на заседании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Ко</w:t>
      </w:r>
      <w:r w:rsidRPr="008A1273">
        <w:rPr>
          <w:lang w:val="ru-RU"/>
        </w:rPr>
        <w:t>мплект документов и материалов включает в себя: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заявление, указанное в пункте 104 настоящего Регламента;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обоснование необходимости отмены принятого Коллегией решения Комиссии или внесения в него изменений, представленное государством-членом или членом Сове</w:t>
      </w:r>
      <w:r w:rsidRPr="008A1273">
        <w:rPr>
          <w:lang w:val="ru-RU"/>
        </w:rPr>
        <w:t>та;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принятое Коллегией решение Комиссии, рассматриваемое Советом в связи с заявлением, и материалы к нему, сформированные в соответствии с пунктом 22 настоящего Регламента.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Подготовленный комплект документов и материалов направляется членам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110.</w:t>
      </w:r>
      <w:r>
        <w:t> </w:t>
      </w:r>
      <w:r w:rsidRPr="008A1273">
        <w:rPr>
          <w:lang w:val="ru-RU"/>
        </w:rPr>
        <w:t>Пр</w:t>
      </w:r>
      <w:r w:rsidRPr="008A1273">
        <w:rPr>
          <w:lang w:val="ru-RU"/>
        </w:rPr>
        <w:t xml:space="preserve">едседатель Совета после получения заявления, указанного в пункте 104 настоящего Регламента, комплекта документов и материалов по вопросу отмены решения </w:t>
      </w:r>
      <w:r w:rsidRPr="008A1273">
        <w:rPr>
          <w:lang w:val="ru-RU"/>
        </w:rPr>
        <w:lastRenderedPageBreak/>
        <w:t xml:space="preserve">Комиссии, принятого Коллегией, или внесения в него изменений по согласованию с членами Совета принимает </w:t>
      </w:r>
      <w:r w:rsidRPr="008A1273">
        <w:rPr>
          <w:lang w:val="ru-RU"/>
        </w:rPr>
        <w:t>решение о рассмотрении вопроса на очередном или на внеочередном заседании Совета, определяет место и время проведения внеочередного заседания Совета по данному вопросу и уведомляет о принятом решении Председателя Коллегии. Председатель Коллегии обеспечивае</w:t>
      </w:r>
      <w:r w:rsidRPr="008A1273">
        <w:rPr>
          <w:lang w:val="ru-RU"/>
        </w:rPr>
        <w:t>т включение вопроса в повестку дня соответствующего заседания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111.</w:t>
      </w:r>
      <w:r>
        <w:t> </w:t>
      </w:r>
      <w:r w:rsidRPr="008A1273">
        <w:rPr>
          <w:lang w:val="ru-RU"/>
        </w:rPr>
        <w:t>Совет рассматривает вопрос об отмене решения Комиссии, принятого Коллегией, или о внесении в него изменений на заседании Совета в срок, установленный абзацем третьим пункта 30 Полож</w:t>
      </w:r>
      <w:r w:rsidRPr="008A1273">
        <w:rPr>
          <w:lang w:val="ru-RU"/>
        </w:rPr>
        <w:t>ения о Комиссии, исчисляемый с даты направления Председателем Коллегии членам Совета комплекта документов и материалов для рассмотрения заявления.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112.</w:t>
      </w:r>
      <w:r>
        <w:t> </w:t>
      </w:r>
      <w:r w:rsidRPr="008A1273">
        <w:rPr>
          <w:lang w:val="ru-RU"/>
        </w:rPr>
        <w:t>Если по результатам рассмотрения вопроса об отмене решения Комиссии, принятого Коллегией, или о внесении</w:t>
      </w:r>
      <w:r w:rsidRPr="008A1273">
        <w:rPr>
          <w:lang w:val="ru-RU"/>
        </w:rPr>
        <w:t xml:space="preserve"> в него изменений Совет не придет к выводу об отсутствии оснований для отмены этого решения или внесения в него изменений, он принимает решение об отмене этого решения или о внесении в него изменений соответственно.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Если по результатам рассмотрения указанн</w:t>
      </w:r>
      <w:r w:rsidRPr="008A1273">
        <w:rPr>
          <w:lang w:val="ru-RU"/>
        </w:rPr>
        <w:t>ого вопроса Совет принимает решение об отмене решения Комиссии, принятого Коллегией, последнее отменяется с даты вступления в силу решения, принятого Советом.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Если по результатам рассмотрения указанного вопроса Совет принимает решение о внесении изменений </w:t>
      </w:r>
      <w:r w:rsidRPr="008A1273">
        <w:rPr>
          <w:lang w:val="ru-RU"/>
        </w:rPr>
        <w:t>в решение Комиссии, принятое Коллегией, последнее отменяется с даты вступления в силу решения, принятого Советом, которым предусматривается соответствующее правовое регулирование вопроса, по которому было принято отмененное решение.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 принятии Советом ре</w:t>
      </w:r>
      <w:r w:rsidRPr="008A1273">
        <w:rPr>
          <w:lang w:val="ru-RU"/>
        </w:rPr>
        <w:t>шения, указанного в абзаце втором или третьем настоящего пункта, срок вступления его в силу устанавливается с таким расчетом, чтобы решение Совета об отмене решения Комиссии, принятого Коллегией, или о внесении в него изменений вступило в силу ранее наступ</w:t>
      </w:r>
      <w:r w:rsidRPr="008A1273">
        <w:rPr>
          <w:lang w:val="ru-RU"/>
        </w:rPr>
        <w:t>ления срока вступления в силу решения Комиссии, принятого Коллегией.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113.</w:t>
      </w:r>
      <w:r>
        <w:t> </w:t>
      </w:r>
      <w:r w:rsidRPr="008A1273">
        <w:rPr>
          <w:lang w:val="ru-RU"/>
        </w:rPr>
        <w:t xml:space="preserve">Решение Совета об отмене решения Комиссии, принятого Коллегией, или о внесении в него изменений подлежит опубликованию на официальном сайте Союза не позднее рабочего дня, следующего </w:t>
      </w:r>
      <w:r w:rsidRPr="008A1273">
        <w:rPr>
          <w:lang w:val="ru-RU"/>
        </w:rPr>
        <w:t>за днем его принятия.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Срок вступления в силу решения Совета о внесении изменений в решение Комиссии, принятое Коллегией, устанавливается в соответствии с абзацем вторым пункта 16 Положения о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114.</w:t>
      </w:r>
      <w:r>
        <w:t> </w:t>
      </w:r>
      <w:r w:rsidRPr="008A1273">
        <w:rPr>
          <w:lang w:val="ru-RU"/>
        </w:rPr>
        <w:t>Если по итогам рассмотрения заявления государства-</w:t>
      </w:r>
      <w:r w:rsidRPr="008A1273">
        <w:rPr>
          <w:lang w:val="ru-RU"/>
        </w:rPr>
        <w:t>члена или члена Совета Совет не принял решение об отмене решения Комиссии, принятого Коллегией, или о внесении в него изменений в связи с отсутствием оснований для отмены данного решения или внесения в него изменений либо ввиду недостижения консенсуса по д</w:t>
      </w:r>
      <w:r w:rsidRPr="008A1273">
        <w:rPr>
          <w:lang w:val="ru-RU"/>
        </w:rPr>
        <w:t>анному вопросу, Председатель Коллегии обеспечивает размещение информации об этом на официальном сайте Союза не позднее рабочего дня, следующего за днем проведения заседания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115.</w:t>
      </w:r>
      <w:r>
        <w:t> </w:t>
      </w:r>
      <w:r w:rsidRPr="008A1273">
        <w:rPr>
          <w:lang w:val="ru-RU"/>
        </w:rPr>
        <w:t>Государство-член в случае несогласия с решением Совета, указанным в пу</w:t>
      </w:r>
      <w:r w:rsidRPr="008A1273">
        <w:rPr>
          <w:lang w:val="ru-RU"/>
        </w:rPr>
        <w:t>нкте 112 настоящего Регламента, либо в случае истечения срока, установленного для рассмотрения Советом указанного вопроса, но не позднее 30 календарных дней с даты официального опубликования решения Комиссии, а в отношении решений Комиссии, предусматривающ</w:t>
      </w:r>
      <w:r w:rsidRPr="008A1273">
        <w:rPr>
          <w:lang w:val="ru-RU"/>
        </w:rPr>
        <w:t>их более короткий срок вступления в силу, чем срок, установленный абзацем первым пункта 16 Положения о Комиссии,</w:t>
      </w:r>
      <w:r>
        <w:t> </w:t>
      </w:r>
      <w:r w:rsidRPr="008A1273">
        <w:rPr>
          <w:lang w:val="ru-RU"/>
        </w:rPr>
        <w:t xml:space="preserve">– не позднее наступления указанного срока может направить в Комиссию письмо за подписью главы правительства государства-члена с предложением о </w:t>
      </w:r>
      <w:r w:rsidRPr="008A1273">
        <w:rPr>
          <w:lang w:val="ru-RU"/>
        </w:rPr>
        <w:lastRenderedPageBreak/>
        <w:t>внесении соответствующего вопроса на рассмотрение Межправительственного совета и (или) Высшего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116.</w:t>
      </w:r>
      <w:r>
        <w:t> </w:t>
      </w:r>
      <w:r w:rsidRPr="008A1273">
        <w:rPr>
          <w:lang w:val="ru-RU"/>
        </w:rPr>
        <w:t>Глава правительства государства-члена вправе обратиться в Комиссию с предложением о внесении вопроса в отношении решений Комиссии, указанных в абзац</w:t>
      </w:r>
      <w:r w:rsidRPr="008A1273">
        <w:rPr>
          <w:lang w:val="ru-RU"/>
        </w:rPr>
        <w:t>е втором пункта 16 Положения о Комиссии, на рассмотрение Межправительственного совета и (или) Высшего совета на любой стадии до даты их вступления в силу.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117.</w:t>
      </w:r>
      <w:r>
        <w:t> </w:t>
      </w:r>
      <w:r w:rsidRPr="008A1273">
        <w:rPr>
          <w:lang w:val="ru-RU"/>
        </w:rPr>
        <w:t>Решение Комиссии, в отношении которого в Комиссию поступило предложение государства-члена (главы</w:t>
      </w:r>
      <w:r w:rsidRPr="008A1273">
        <w:rPr>
          <w:lang w:val="ru-RU"/>
        </w:rPr>
        <w:t xml:space="preserve"> правительства государства-члена) о внесении на рассмотрение Межправительственного совета и (или) Высшего совета вопроса, касающегося отмены или изменения этого решения Комиссии, не вступает в силу и приостанавливается на срок, необходимый для рассмотрения</w:t>
      </w:r>
      <w:r w:rsidRPr="008A1273">
        <w:rPr>
          <w:lang w:val="ru-RU"/>
        </w:rPr>
        <w:t xml:space="preserve"> вопроса в отношении этого решения Межправительственным советом и (или) Высшим советом и принятия соответствующего решения по итогам такого рассмотрения. Сообщение о приостановлении срока вступления в силу указанного решения Комиссии размещается на официал</w:t>
      </w:r>
      <w:r w:rsidRPr="008A1273">
        <w:rPr>
          <w:lang w:val="ru-RU"/>
        </w:rPr>
        <w:t>ьном сайте Союза (за исключением случая приостановления срока вступления в силу решения Комиссии, относящегося к документам ограниченного распространения).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118.</w:t>
      </w:r>
      <w:r>
        <w:t> </w:t>
      </w:r>
      <w:r w:rsidRPr="008A1273">
        <w:rPr>
          <w:lang w:val="ru-RU"/>
        </w:rPr>
        <w:t>После получения от государства-члена (главы правительства государства-члена) предложения о внесении на рассмотрение Межправительственного совета и (или) Высшего совета вопроса, касающегося отмены или изменения решения Комиссии, Председатель Коллегии о</w:t>
      </w:r>
      <w:r w:rsidRPr="008A1273">
        <w:rPr>
          <w:lang w:val="ru-RU"/>
        </w:rPr>
        <w:t>беспечивает: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1)</w:t>
      </w:r>
      <w:r>
        <w:t> </w:t>
      </w:r>
      <w:r w:rsidRPr="008A1273">
        <w:rPr>
          <w:lang w:val="ru-RU"/>
        </w:rPr>
        <w:t>включение вопроса в отношении решения Комиссии, предлагаемого к отмене или изменению, в повестку дня заседаний Межправительственного совета и (или) Высшего совета;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2)</w:t>
      </w:r>
      <w:r>
        <w:t> </w:t>
      </w:r>
      <w:r w:rsidRPr="008A1273">
        <w:rPr>
          <w:lang w:val="ru-RU"/>
        </w:rPr>
        <w:t>направление главам правительств государств-членов уведомления о включении</w:t>
      </w:r>
      <w:r w:rsidRPr="008A1273">
        <w:rPr>
          <w:lang w:val="ru-RU"/>
        </w:rPr>
        <w:t xml:space="preserve"> указанного вопроса в повестку дня заседаний Межправительственного совета и (или) Высшего совета и приостановлении в связи с этим вступления в силу решения Комиссии;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3)</w:t>
      </w:r>
      <w:r>
        <w:t> </w:t>
      </w:r>
      <w:r w:rsidRPr="008A1273">
        <w:rPr>
          <w:lang w:val="ru-RU"/>
        </w:rPr>
        <w:t>размещение на официальном сайте Союза сообщения, указанного в пункте 117 настоящего Рег</w:t>
      </w:r>
      <w:r w:rsidRPr="008A1273">
        <w:rPr>
          <w:lang w:val="ru-RU"/>
        </w:rPr>
        <w:t>ламента.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119.</w:t>
      </w:r>
      <w:r>
        <w:t> </w:t>
      </w:r>
      <w:r w:rsidRPr="008A1273">
        <w:rPr>
          <w:lang w:val="ru-RU"/>
        </w:rPr>
        <w:t>Вопросы, касающиеся отмены или изменения решений, принятых Комиссией или Межправительственным советом, рассматриваются соответственно Межправительственным советом или Высшим советом на заседании, проводимом в соответствии с порядком организац</w:t>
      </w:r>
      <w:r w:rsidRPr="008A1273">
        <w:rPr>
          <w:lang w:val="ru-RU"/>
        </w:rPr>
        <w:t>ии проведения заседаний Межправительственного совета или порядком организации проведения заседаний Высшего совета соответственно.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120.</w:t>
      </w:r>
      <w:r>
        <w:t> </w:t>
      </w:r>
      <w:r w:rsidRPr="008A1273">
        <w:rPr>
          <w:lang w:val="ru-RU"/>
        </w:rPr>
        <w:t>Коллегия может самостоятельно принять решение об отмене принятого ею решения Комиссии, на которое поступило заявление, ук</w:t>
      </w:r>
      <w:r w:rsidRPr="008A1273">
        <w:rPr>
          <w:lang w:val="ru-RU"/>
        </w:rPr>
        <w:t>азанное в пункте 104 настоящего Регламента, или о внесении в него изменений.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Вопрос об отмене Коллегией принятого ею решения Комиссии или о внесении в него изменений может быть рассмотрен на заседании Коллегии в срок, составляющий не более половины срока, </w:t>
      </w:r>
      <w:r w:rsidRPr="008A1273">
        <w:rPr>
          <w:lang w:val="ru-RU"/>
        </w:rPr>
        <w:t>установленного настоящим Регламентом для рассмотрения Советом заявления государства-члена или члена Совета. Если вопрос об отмене Коллегией принятого ею решения Комиссии или о внесении в него изменений не может быть рассмотрен на очередном заседании Коллег</w:t>
      </w:r>
      <w:r w:rsidRPr="008A1273">
        <w:rPr>
          <w:lang w:val="ru-RU"/>
        </w:rPr>
        <w:t>ии, Председатель Коллегии по просьбе члена Коллегии, к компетенции которого относится вопрос, по которому было принято решение Комиссии, организует проведение внеочередного заседания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Принятое Коллегией решение об отмене своего решения, в отношени</w:t>
      </w:r>
      <w:r w:rsidRPr="008A1273">
        <w:rPr>
          <w:lang w:val="ru-RU"/>
        </w:rPr>
        <w:t xml:space="preserve">и которого государством-членом или членом Совета было подано соответствующее заявление, или о </w:t>
      </w:r>
      <w:r w:rsidRPr="008A1273">
        <w:rPr>
          <w:lang w:val="ru-RU"/>
        </w:rPr>
        <w:lastRenderedPageBreak/>
        <w:t>внесении в него изменений подлежит опубликованию на официальном сайте Союза и направляется государствам-членам и членам Совета не позднее рабочего дня, следующего</w:t>
      </w:r>
      <w:r w:rsidRPr="008A1273">
        <w:rPr>
          <w:lang w:val="ru-RU"/>
        </w:rPr>
        <w:t xml:space="preserve"> за днем его принятия, но в любом случае до дня заседания Совета, в повестку которого включен вопрос об отмене решения Комиссии, принятого Коллегией, или о внесении в него изменений. Указанное решение вступает в силу при условии его одобрения Советом по ре</w:t>
      </w:r>
      <w:r w:rsidRPr="008A1273">
        <w:rPr>
          <w:lang w:val="ru-RU"/>
        </w:rPr>
        <w:t>зультатам рассмотрения на заседании.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Если по итогам рассмотрения Советом принятого Коллегией решения об отмене своего решения или о внесении в него изменений Совет придет к выводу, что в результате такой отмены или внесения изменений обстоятельства, ставши</w:t>
      </w:r>
      <w:r w:rsidRPr="008A1273">
        <w:rPr>
          <w:lang w:val="ru-RU"/>
        </w:rPr>
        <w:t>е основанием для подачи государством-членом или членом Совета соответствующего заявления, устраняются, Совет принимает распоряжение об одобрении принятого Коллегией решения и определяет срок вступления в силу этого решения.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Если по итогам рассмотрения прин</w:t>
      </w:r>
      <w:r w:rsidRPr="008A1273">
        <w:rPr>
          <w:lang w:val="ru-RU"/>
        </w:rPr>
        <w:t>ятого Коллегией решения об отмене своего решения или о внесении в него изменений Совет придет к выводу, что в результате такой отмены или внесения изменений обстоятельства, ставшие основанием для подачи государством-членом или членом Совета соответствующег</w:t>
      </w:r>
      <w:r w:rsidRPr="008A1273">
        <w:rPr>
          <w:lang w:val="ru-RU"/>
        </w:rPr>
        <w:t>о заявления, не устраняются, Совет рассматривает включенный в повестку дня заседания вопрос об отмене решения Комиссии, принятого Коллегией, или о внесении в него изменений и принимает решение в порядке, установленном пунктом 108 настоящего Регламента.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>
        <w:rPr>
          <w:b/>
          <w:bCs/>
        </w:rPr>
        <w:t>V</w:t>
      </w:r>
      <w:r w:rsidRPr="008A1273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Деятельность департаментов Комиссии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121.</w:t>
      </w:r>
      <w:r>
        <w:t> </w:t>
      </w:r>
      <w:r w:rsidRPr="008A1273">
        <w:rPr>
          <w:lang w:val="ru-RU"/>
        </w:rPr>
        <w:t xml:space="preserve">Департаменты Комиссии создаются в порядке, определенном пунктом 12 и разделом </w:t>
      </w:r>
      <w:r>
        <w:t>IV</w:t>
      </w:r>
      <w:r w:rsidRPr="008A1273">
        <w:rPr>
          <w:lang w:val="ru-RU"/>
        </w:rPr>
        <w:t xml:space="preserve"> Положения о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Руководство департаментами Комиссии осуществляет Коллегия.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122.</w:t>
      </w:r>
      <w:r>
        <w:t> </w:t>
      </w:r>
      <w:r w:rsidRPr="008A1273">
        <w:rPr>
          <w:lang w:val="ru-RU"/>
        </w:rPr>
        <w:t>Кадровый состав департаментов Комиссии формирует</w:t>
      </w:r>
      <w:r w:rsidRPr="008A1273">
        <w:rPr>
          <w:lang w:val="ru-RU"/>
        </w:rPr>
        <w:t>ся в соответствии со статьей 9 Договора о Союзе и пунктом 54 Положения о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123.</w:t>
      </w:r>
      <w:r>
        <w:t> </w:t>
      </w:r>
      <w:r w:rsidRPr="008A1273">
        <w:rPr>
          <w:lang w:val="ru-RU"/>
        </w:rPr>
        <w:t xml:space="preserve">Департаменты Комиссии осуществляют свою деятельность в соответствии с разделом </w:t>
      </w:r>
      <w:r>
        <w:t>IV</w:t>
      </w:r>
      <w:r w:rsidRPr="008A1273">
        <w:rPr>
          <w:lang w:val="ru-RU"/>
        </w:rPr>
        <w:t xml:space="preserve"> Положения о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124.</w:t>
      </w:r>
      <w:r>
        <w:t> </w:t>
      </w:r>
      <w:r w:rsidRPr="008A1273">
        <w:rPr>
          <w:lang w:val="ru-RU"/>
        </w:rPr>
        <w:t>Департамент Комиссии, обеспечивающий проведение заседаний К</w:t>
      </w:r>
      <w:r w:rsidRPr="008A1273">
        <w:rPr>
          <w:lang w:val="ru-RU"/>
        </w:rPr>
        <w:t>оллегии, Совета, осуществляет организационное и информационно-техническое обеспечение проведения заседаний Коллегии, Совета и хранение стенограмм (рабочих записей).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125.</w:t>
      </w:r>
      <w:r>
        <w:t> </w:t>
      </w:r>
      <w:r w:rsidRPr="008A1273">
        <w:rPr>
          <w:lang w:val="ru-RU"/>
        </w:rPr>
        <w:t>В целях подготовки материалов к заседаниям Коллегии, Совета, Межправительственного сов</w:t>
      </w:r>
      <w:r w:rsidRPr="008A1273">
        <w:rPr>
          <w:lang w:val="ru-RU"/>
        </w:rPr>
        <w:t>ета, Высшего совета департаменты Комиссии по поручению члена Коллегии в соответствии с установленным Высшим советом распределением обязанностей между членами Коллегии могут в случае необходимости проводить рабочие совещания с привлечением представителей ор</w:t>
      </w:r>
      <w:r w:rsidRPr="008A1273">
        <w:rPr>
          <w:lang w:val="ru-RU"/>
        </w:rPr>
        <w:t>ганов исполнительной власти государств-членов.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>
        <w:rPr>
          <w:b/>
          <w:bCs/>
        </w:rPr>
        <w:t>VI</w:t>
      </w:r>
      <w:r w:rsidRPr="008A1273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Создание и деятельность консультативных органов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126.</w:t>
      </w:r>
      <w:r>
        <w:t> </w:t>
      </w:r>
      <w:r w:rsidRPr="008A1273">
        <w:rPr>
          <w:lang w:val="ru-RU"/>
        </w:rPr>
        <w:t>Консультативные органы создаются Коллегией в соответствии с пунктами 7 и 44 Положения о Комиссии в целях обеспечения эффективного функционирования Союза</w:t>
      </w:r>
      <w:r w:rsidRPr="008A1273">
        <w:rPr>
          <w:lang w:val="ru-RU"/>
        </w:rPr>
        <w:t xml:space="preserve"> для проведения консультаций по отдельным вопросам, принятие решений по которым относится к компетенции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127.</w:t>
      </w:r>
      <w:r>
        <w:t> </w:t>
      </w:r>
      <w:r w:rsidRPr="008A1273">
        <w:rPr>
          <w:lang w:val="ru-RU"/>
        </w:rPr>
        <w:t>Консультативные органы осуществляют деятельность в соответствии с пунктами 45–47 Положения о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Положения о консультативных органа</w:t>
      </w:r>
      <w:r w:rsidRPr="008A1273">
        <w:rPr>
          <w:lang w:val="ru-RU"/>
        </w:rPr>
        <w:t>х утверждаются Коллегией.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128.</w:t>
      </w:r>
      <w:r>
        <w:t> </w:t>
      </w:r>
      <w:r w:rsidRPr="008A1273">
        <w:rPr>
          <w:lang w:val="ru-RU"/>
        </w:rPr>
        <w:t>Для формирования состава консультативного органа Коллегия запрашивает у государств-членов предложения по кандидатурам уполномоченных представителей органов государственной власти государств-членов. Государства-члены могут пре</w:t>
      </w:r>
      <w:r w:rsidRPr="008A1273">
        <w:rPr>
          <w:lang w:val="ru-RU"/>
        </w:rPr>
        <w:t>дставить в Коллегию предложения о включении в состав консультативного органа представителей бизнес-сообщества, научных и общественных организаций, иных независимых экспертов.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Государства-члены своевременно информируют Коллегию о необходимости замены уполно</w:t>
      </w:r>
      <w:r w:rsidRPr="008A1273">
        <w:rPr>
          <w:lang w:val="ru-RU"/>
        </w:rPr>
        <w:t>моченных представителей государств-членов в консультативном органе, а также представляют предложения по внесению изменений в состав консультативного органа.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129.</w:t>
      </w:r>
      <w:r>
        <w:t> </w:t>
      </w:r>
      <w:r w:rsidRPr="008A1273">
        <w:rPr>
          <w:lang w:val="ru-RU"/>
        </w:rPr>
        <w:t>Вопросы, определенные Советом как вопросы, по которым Коллегия обязана провести консультации в рамках консультативного органа согласно пункту 25 Положения о Комиссии, рассматриваются в рамках соответствующего консультативного органа до рассмотрения да</w:t>
      </w:r>
      <w:r w:rsidRPr="008A1273">
        <w:rPr>
          <w:lang w:val="ru-RU"/>
        </w:rPr>
        <w:t>нных вопросов на заседании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Поступившее в Комиссию предложение органа государственной власти государства-члена, уполномоченного на взаимодействие с Комиссией, о рассмотрении на заседании Коллегии вопроса по мерам таможенно-тарифного регулирования </w:t>
      </w:r>
      <w:r w:rsidRPr="008A1273">
        <w:rPr>
          <w:lang w:val="ru-RU"/>
        </w:rPr>
        <w:t>подлежит рассмотрению на заседании консультативного органа, к компетенции которого относится подготовка рекомендаций для Комиссии по вопросам торговли, не позднее 45 календарных дней со дня его регистрации в Комиссии.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>
        <w:rPr>
          <w:b/>
          <w:bCs/>
        </w:rPr>
        <w:t>VII</w:t>
      </w:r>
      <w:r w:rsidRPr="008A1273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Формирование и ведение официально</w:t>
      </w:r>
      <w:r w:rsidRPr="008A1273">
        <w:rPr>
          <w:b/>
          <w:bCs/>
          <w:lang w:val="ru-RU"/>
        </w:rPr>
        <w:t>го сайта Союза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130.</w:t>
      </w:r>
      <w:r>
        <w:t> </w:t>
      </w:r>
      <w:r w:rsidRPr="008A1273">
        <w:rPr>
          <w:lang w:val="ru-RU"/>
        </w:rPr>
        <w:t>В целях обеспечения открытости и доступности информации о деятельности Комиссии, Межправительственного совета и Высшего совета, опубликования документов и размещения информации в соответствии с Договором о Союзе Коллегия осуществляет фо</w:t>
      </w:r>
      <w:r w:rsidRPr="008A1273">
        <w:rPr>
          <w:lang w:val="ru-RU"/>
        </w:rPr>
        <w:t>рмирование и ведение официального сайта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Порядок формирования и ведения официального сайта Союза утверждается Коллегией.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131.</w:t>
      </w:r>
      <w:r>
        <w:t> </w:t>
      </w:r>
      <w:r w:rsidRPr="008A1273">
        <w:rPr>
          <w:lang w:val="ru-RU"/>
        </w:rPr>
        <w:t>Официальный сайт Союза ведется на государственных языках государств-членов и на английском языке.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>
        <w:rPr>
          <w:b/>
          <w:bCs/>
        </w:rPr>
        <w:t>VIII</w:t>
      </w:r>
      <w:r w:rsidRPr="008A1273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Предварительное опубликование подготовленных Комиссией проектов решений Комиссии, Межправительственного совета и Высшего совета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132.</w:t>
      </w:r>
      <w:r>
        <w:t> </w:t>
      </w:r>
      <w:r w:rsidRPr="008A1273">
        <w:rPr>
          <w:lang w:val="ru-RU"/>
        </w:rPr>
        <w:t>Комиссия обесп</w:t>
      </w:r>
      <w:r w:rsidRPr="008A1273">
        <w:rPr>
          <w:lang w:val="ru-RU"/>
        </w:rPr>
        <w:t>ечивает предварительное опубликование на официальном сайте Союза подготовленных Комиссией проектов решений органов Союза как минимум за 30 календарных дней до планируемой даты их принятия для представления заинтересованными лицами своих комментариев и пред</w:t>
      </w:r>
      <w:r w:rsidRPr="008A1273">
        <w:rPr>
          <w:lang w:val="ru-RU"/>
        </w:rPr>
        <w:t>ложений по проектам (далее в настоящем разделе</w:t>
      </w:r>
      <w:r>
        <w:t> </w:t>
      </w:r>
      <w:r w:rsidRPr="008A1273">
        <w:rPr>
          <w:lang w:val="ru-RU"/>
        </w:rPr>
        <w:t>– общественное обсуждение).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133.</w:t>
      </w:r>
      <w:r>
        <w:t> </w:t>
      </w:r>
      <w:r w:rsidRPr="008A1273">
        <w:rPr>
          <w:lang w:val="ru-RU"/>
        </w:rPr>
        <w:t>Положения настоящего раздела не распространяются на: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1)</w:t>
      </w:r>
      <w:r>
        <w:t> </w:t>
      </w:r>
      <w:r w:rsidRPr="008A1273">
        <w:rPr>
          <w:lang w:val="ru-RU"/>
        </w:rPr>
        <w:t>проекты решений органов Союза, которые содержат информацию ограниченного распространения;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2)</w:t>
      </w:r>
      <w:r>
        <w:t> </w:t>
      </w:r>
      <w:r w:rsidRPr="008A1273">
        <w:rPr>
          <w:lang w:val="ru-RU"/>
        </w:rPr>
        <w:t>проекты решений органов Сою</w:t>
      </w:r>
      <w:r w:rsidRPr="008A1273">
        <w:rPr>
          <w:lang w:val="ru-RU"/>
        </w:rPr>
        <w:t>за по вопросам бюджета Союза и его исполнения;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3)</w:t>
      </w:r>
      <w:r>
        <w:t> </w:t>
      </w:r>
      <w:r w:rsidRPr="008A1273">
        <w:rPr>
          <w:lang w:val="ru-RU"/>
        </w:rPr>
        <w:t>проекты решений органов Союза по вопросам организации и финансирования деятельности Комиссии, за исключением решений, касающихся выполнения научно-исследовательских работ для нужд Комиссии;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4)</w:t>
      </w:r>
      <w:r>
        <w:t> </w:t>
      </w:r>
      <w:r w:rsidRPr="008A1273">
        <w:rPr>
          <w:lang w:val="ru-RU"/>
        </w:rPr>
        <w:t>проекты решен</w:t>
      </w:r>
      <w:r w:rsidRPr="008A1273">
        <w:rPr>
          <w:lang w:val="ru-RU"/>
        </w:rPr>
        <w:t>ий органов Союза по вопросам заключения международных договоров Союза с третьей стороной;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5)</w:t>
      </w:r>
      <w:r>
        <w:t> </w:t>
      </w:r>
      <w:r w:rsidRPr="008A1273">
        <w:rPr>
          <w:lang w:val="ru-RU"/>
        </w:rPr>
        <w:t xml:space="preserve">проекты решений Комиссии, которые подлежат оценке регулирующего воздействия в соответствии с пунктом 141 настоящего Регламента. Опубликование на официальном сайте </w:t>
      </w:r>
      <w:r w:rsidRPr="008A1273">
        <w:rPr>
          <w:lang w:val="ru-RU"/>
        </w:rPr>
        <w:t xml:space="preserve">Союза указанных проектов решений для целей оценки регулирующего воздействия осуществляется в соответствии с разделом </w:t>
      </w:r>
      <w:r>
        <w:t>IX</w:t>
      </w:r>
      <w:r w:rsidRPr="008A1273">
        <w:rPr>
          <w:lang w:val="ru-RU"/>
        </w:rPr>
        <w:t xml:space="preserve"> настоящего Регламента;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6)</w:t>
      </w:r>
      <w:r>
        <w:t> </w:t>
      </w:r>
      <w:r w:rsidRPr="008A1273">
        <w:rPr>
          <w:lang w:val="ru-RU"/>
        </w:rPr>
        <w:t>проекты решений Комиссии по вопросам, связанным с осуществлением Комиссией контроля за соблюдением общих прави</w:t>
      </w:r>
      <w:r w:rsidRPr="008A1273">
        <w:rPr>
          <w:lang w:val="ru-RU"/>
        </w:rPr>
        <w:t xml:space="preserve">л конкуренции на трансграничных рынках на территориях 2 и более государств-членов в соответствии с разделом </w:t>
      </w:r>
      <w:r>
        <w:t>XVIII</w:t>
      </w:r>
      <w:r w:rsidRPr="008A1273">
        <w:rPr>
          <w:lang w:val="ru-RU"/>
        </w:rPr>
        <w:t xml:space="preserve"> Договора о Союзе и Протокола об общих принципах и правилах конкуренции (приложение №</w:t>
      </w:r>
      <w:r>
        <w:t> </w:t>
      </w:r>
      <w:r w:rsidRPr="008A1273">
        <w:rPr>
          <w:lang w:val="ru-RU"/>
        </w:rPr>
        <w:t>19 к Договору о Союзе);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7)</w:t>
      </w:r>
      <w:r>
        <w:t> </w:t>
      </w:r>
      <w:r w:rsidRPr="008A1273">
        <w:rPr>
          <w:lang w:val="ru-RU"/>
        </w:rPr>
        <w:t>проекты решений Комиссии о при</w:t>
      </w:r>
      <w:r w:rsidRPr="008A1273">
        <w:rPr>
          <w:lang w:val="ru-RU"/>
        </w:rPr>
        <w:t xml:space="preserve">менении специальных защитных, антидемпинговых и компенсационных мер, об изменении или об отмене специальных защитных, антидемпинговых или компенсационных мер либо о неприменении мер, а также проекты решений Комиссии о начале расследования в соответствии с </w:t>
      </w:r>
      <w:r w:rsidRPr="008A1273">
        <w:rPr>
          <w:lang w:val="ru-RU"/>
        </w:rPr>
        <w:t>Протоколом о применении специальных защитных, антидемпинговых и компенсационных мер по отношению к третьим странам (приложение №</w:t>
      </w:r>
      <w:r>
        <w:t> </w:t>
      </w:r>
      <w:r w:rsidRPr="008A1273">
        <w:rPr>
          <w:lang w:val="ru-RU"/>
        </w:rPr>
        <w:t>8 к Договору о Союзе);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8)</w:t>
      </w:r>
      <w:r>
        <w:t> </w:t>
      </w:r>
      <w:r w:rsidRPr="008A1273">
        <w:rPr>
          <w:lang w:val="ru-RU"/>
        </w:rPr>
        <w:t>проекты решений Совета об отмене решений Комиссии, принятых Коллегией, или о внесении в них изменений</w:t>
      </w:r>
      <w:r w:rsidRPr="008A1273">
        <w:rPr>
          <w:lang w:val="ru-RU"/>
        </w:rPr>
        <w:t xml:space="preserve"> в соответствии с пунктом 30 Положения о Комиссии в порядке, установленном разделом </w:t>
      </w:r>
      <w:r>
        <w:t>IV</w:t>
      </w:r>
      <w:r w:rsidRPr="008A1273">
        <w:rPr>
          <w:lang w:val="ru-RU"/>
        </w:rPr>
        <w:t xml:space="preserve"> настоящего Регламента;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9)</w:t>
      </w:r>
      <w:r>
        <w:t> </w:t>
      </w:r>
      <w:r w:rsidRPr="008A1273">
        <w:rPr>
          <w:lang w:val="ru-RU"/>
        </w:rPr>
        <w:t>проекты решений Комиссии об отмене принятых Комиссией решений в соответствии с решениями Суда Евразийского экономического союза о признании реш</w:t>
      </w:r>
      <w:r w:rsidRPr="008A1273">
        <w:rPr>
          <w:lang w:val="ru-RU"/>
        </w:rPr>
        <w:t>ения Комиссии или его отдельных положений не соответствующими Договору о Союзе, международным договорам в рамках Союза и (или) решениям органов Союза;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10)</w:t>
      </w:r>
      <w:r>
        <w:t> </w:t>
      </w:r>
      <w:r w:rsidRPr="008A1273">
        <w:rPr>
          <w:lang w:val="ru-RU"/>
        </w:rPr>
        <w:t>проекты решений, предварительная публикация которых может помешать их исполнению или иным образом про</w:t>
      </w:r>
      <w:r w:rsidRPr="008A1273">
        <w:rPr>
          <w:lang w:val="ru-RU"/>
        </w:rPr>
        <w:t>тиворечит общественным интересам;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11)</w:t>
      </w:r>
      <w:r>
        <w:t> </w:t>
      </w:r>
      <w:r w:rsidRPr="008A1273">
        <w:rPr>
          <w:lang w:val="ru-RU"/>
        </w:rPr>
        <w:t>проекты решений в сфере таможенного регулирования, связанных с вопросами внесения изменений в классификаторы, структуры и форматы документов и сведений, представляемых в электронном виде;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12)</w:t>
      </w:r>
      <w:r>
        <w:t> </w:t>
      </w:r>
      <w:r w:rsidRPr="008A1273">
        <w:rPr>
          <w:lang w:val="ru-RU"/>
        </w:rPr>
        <w:t>проекты решений о применен</w:t>
      </w:r>
      <w:r w:rsidRPr="008A1273">
        <w:rPr>
          <w:lang w:val="ru-RU"/>
        </w:rPr>
        <w:t>ии мер в соответствии со статьей 50 Договора о Союзе;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13)</w:t>
      </w:r>
      <w:r>
        <w:t> </w:t>
      </w:r>
      <w:r w:rsidRPr="008A1273">
        <w:rPr>
          <w:lang w:val="ru-RU"/>
        </w:rPr>
        <w:t>проекты решений в отношении временного приостановления предоставления тарифных преференций, предусмотренных международным договором Союза с третьей стороной об установлении режима свободной торговли</w:t>
      </w:r>
      <w:r w:rsidRPr="008A1273">
        <w:rPr>
          <w:lang w:val="ru-RU"/>
        </w:rPr>
        <w:t>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134.</w:t>
      </w:r>
      <w:r>
        <w:t> </w:t>
      </w:r>
      <w:r w:rsidRPr="008A1273">
        <w:rPr>
          <w:lang w:val="ru-RU"/>
        </w:rPr>
        <w:t>Предварительное опубликование на официальном сайте Союза проекта решения органа Союза обеспечивает департамент Комиссии, ответственный за подготовку этого проекта решения, или департамент Комиссии, к компетенции которого относится подготовка проекта</w:t>
      </w:r>
      <w:r w:rsidRPr="008A1273">
        <w:rPr>
          <w:lang w:val="ru-RU"/>
        </w:rPr>
        <w:t xml:space="preserve"> решения Комиссии на основании предложения органа государственной власти государства-члена в соответствии с пунктом 63 настоящего Регламента (далее</w:t>
      </w:r>
      <w:r>
        <w:t> </w:t>
      </w:r>
      <w:r w:rsidRPr="008A1273">
        <w:rPr>
          <w:lang w:val="ru-RU"/>
        </w:rPr>
        <w:t>– департамент-разработчик).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Вместе с проектом решения органа Союза департамент-разработчик размещает на офиц</w:t>
      </w:r>
      <w:r w:rsidRPr="008A1273">
        <w:rPr>
          <w:lang w:val="ru-RU"/>
        </w:rPr>
        <w:t>иальном сайте Союза информацию о сроках общественного обсуждения этого проекта.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135.</w:t>
      </w:r>
      <w:r>
        <w:t> </w:t>
      </w:r>
      <w:r w:rsidRPr="008A1273">
        <w:rPr>
          <w:lang w:val="ru-RU"/>
        </w:rPr>
        <w:t>Срок общественного обсуждения проекта решения органа Союза определяется департаментом-разработчиком с учетом срока, установленного пунктом 4 статьи 111 Договора о Союзе дл</w:t>
      </w:r>
      <w:r w:rsidRPr="008A1273">
        <w:rPr>
          <w:lang w:val="ru-RU"/>
        </w:rPr>
        <w:t>я предварительного опубликования решения Комиссии, а также срока, установленного настоящим Регламентом для направления проекта решения государствам-членам, членам Коллегии, членам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Устанавливаемый департаментом-разработчиком срок общественного обсуж</w:t>
      </w:r>
      <w:r w:rsidRPr="008A1273">
        <w:rPr>
          <w:lang w:val="ru-RU"/>
        </w:rPr>
        <w:t>дения проекта решения Комиссии не может составлять менее 20 календарных дней со дня опубликования проекта решения на официальном сайте Союза, за исключением проектов решений, указанных в абзацах третьем и четвертом настоящего пункта.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Департамент-разработчи</w:t>
      </w:r>
      <w:r w:rsidRPr="008A1273">
        <w:rPr>
          <w:lang w:val="ru-RU"/>
        </w:rPr>
        <w:t>к может установить сокращенный срок общественного обсуждения проекта решения Комиссии, но не менее 10 календарных дней со дня опубликования проекта решения на официальном сайте Союза, если в поручении Совета Коллегии, поручении Межправительственного совета</w:t>
      </w:r>
      <w:r w:rsidRPr="008A1273">
        <w:rPr>
          <w:lang w:val="ru-RU"/>
        </w:rPr>
        <w:t xml:space="preserve"> или Высшего совета Комиссии либо в распоряжении Совета, Межправительственного совета, Высшего совета о разработке соответствующего проекта решения в связи с исключительным случаем, требующим оперативного реагирования, установлен срок разработки проекта ре</w:t>
      </w:r>
      <w:r w:rsidRPr="008A1273">
        <w:rPr>
          <w:lang w:val="ru-RU"/>
        </w:rPr>
        <w:t>шения и его принятия, не превышающий 30 календарных дней.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Общественное обсуждение проекта решения Комиссии может не проводиться, если в поручении Совета Коллегии, поручении Межправительственного совета или Высшего совета Комиссии либо в распоряжении Совета</w:t>
      </w:r>
      <w:r w:rsidRPr="008A1273">
        <w:rPr>
          <w:lang w:val="ru-RU"/>
        </w:rPr>
        <w:t>, Межправительственного совета, Высшего совета о разработке соответствующего проекта решения в связи с исключительным случаем, требующим оперативного реагирования, установлен срок разработки проекта решения и его принятия, не превышающий 10 календарных дне</w:t>
      </w:r>
      <w:r w:rsidRPr="008A1273">
        <w:rPr>
          <w:lang w:val="ru-RU"/>
        </w:rPr>
        <w:t>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136.</w:t>
      </w:r>
      <w:r>
        <w:t> </w:t>
      </w:r>
      <w:r w:rsidRPr="008A1273">
        <w:rPr>
          <w:lang w:val="ru-RU"/>
        </w:rPr>
        <w:t>Для размещения на официальном сайте Союза заинтересованными лицами комментариев и предложений по проектам решений органов Союза предусматривается регистрация указанных лиц и создание их личных кабинетов на официальном сайте Союза в соответствии с у</w:t>
      </w:r>
      <w:r w:rsidRPr="008A1273">
        <w:rPr>
          <w:lang w:val="ru-RU"/>
        </w:rPr>
        <w:t>тверждаемым Коллегией порядком формирования и ведения официального сайта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137.</w:t>
      </w:r>
      <w:r>
        <w:t> </w:t>
      </w:r>
      <w:r w:rsidRPr="008A1273">
        <w:rPr>
          <w:lang w:val="ru-RU"/>
        </w:rPr>
        <w:t>Сбор, анализ и учет комментариев и предложений по предварительно опубликованным на официальном сайте Союза проектам решений органов Союза осуществляются департаментом-разр</w:t>
      </w:r>
      <w:r w:rsidRPr="008A1273">
        <w:rPr>
          <w:lang w:val="ru-RU"/>
        </w:rPr>
        <w:t>аботчиком.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Департамент-разработчик рассматривает поступившие в установленный срок комментарии и предложения.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Не позднее 5 рабочих дней со дня окончания срока, установленного для общественного обсуждения, департамент-разработчик размещает на официальном сайте Союза сводку поступивших комментариев и предложений (с указанием по ним своей позиции) по форме, устанавли</w:t>
      </w:r>
      <w:r w:rsidRPr="008A1273">
        <w:rPr>
          <w:lang w:val="ru-RU"/>
        </w:rPr>
        <w:t>ваемой правилами внутреннего документооборота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В случае отсутствия комментариев и предложений по предварительно опубликованному проекту решения органа Союза соответствующая информация размещается на официальном сайте Союза, а также приводится в </w:t>
      </w:r>
      <w:r w:rsidRPr="008A1273">
        <w:rPr>
          <w:lang w:val="ru-RU"/>
        </w:rPr>
        <w:t>справке с изложением хода работы по рассматриваемому вопросу с обоснованием необходимости принятия предлагаемого решения, которая включается в комплект документов и материалов к соответствующему заседанию органа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138.</w:t>
      </w:r>
      <w:r>
        <w:t> </w:t>
      </w:r>
      <w:r w:rsidRPr="008A1273">
        <w:rPr>
          <w:lang w:val="ru-RU"/>
        </w:rPr>
        <w:t>По результатам общественного обс</w:t>
      </w:r>
      <w:r w:rsidRPr="008A1273">
        <w:rPr>
          <w:lang w:val="ru-RU"/>
        </w:rPr>
        <w:t>уждения членом Коллегии, за которым закреплен департамент-разработчик в соответствии с решением Совета, на основании представленной департаментом информации может быть принято решение об отказе от принятия решения.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случае если проект решения органа Союза</w:t>
      </w:r>
      <w:r w:rsidRPr="008A1273">
        <w:rPr>
          <w:lang w:val="ru-RU"/>
        </w:rPr>
        <w:t xml:space="preserve"> был разработан на основании поручения Совета Коллегии, поручения Межправительственного совета или Высшего совета Комиссии либо на основании распоряжения Совета, Межправительственного совета, Высшего совета о разработке и принятии проекта решения в установ</w:t>
      </w:r>
      <w:r w:rsidRPr="008A1273">
        <w:rPr>
          <w:lang w:val="ru-RU"/>
        </w:rPr>
        <w:t xml:space="preserve">ленный Советом, Межправительственным советом или Высшим советом срок, член Коллегии представляет Председателю Коллегии </w:t>
      </w:r>
      <w:r w:rsidRPr="008A1273">
        <w:rPr>
          <w:lang w:val="ru-RU"/>
        </w:rPr>
        <w:lastRenderedPageBreak/>
        <w:t>информацию для включения соответствующего вопроса в повестку дня заседания органа Союза для информирования этого органа о причинах неиспо</w:t>
      </w:r>
      <w:r w:rsidRPr="008A1273">
        <w:rPr>
          <w:lang w:val="ru-RU"/>
        </w:rPr>
        <w:t>лнения поручения.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139.</w:t>
      </w:r>
      <w:r>
        <w:t> </w:t>
      </w:r>
      <w:r w:rsidRPr="008A1273">
        <w:rPr>
          <w:lang w:val="ru-RU"/>
        </w:rPr>
        <w:t>В случае если для доработки проекта решения органа Союза по результатам общественного обсуждения требуется время, превышающее срок, установленный для принятия указанного решения, департамент-разработчик обеспечивает размещение соотве</w:t>
      </w:r>
      <w:r w:rsidRPr="008A1273">
        <w:rPr>
          <w:lang w:val="ru-RU"/>
        </w:rPr>
        <w:t>тствующей информации на официальном сайте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Предложение об исключении из повестки дня заседания Коллегии вопроса, по которому запланировано принятие соответствующего решения, в связи с необходимостью доработки по результатам общественного обсуждения н</w:t>
      </w:r>
      <w:r w:rsidRPr="008A1273">
        <w:rPr>
          <w:lang w:val="ru-RU"/>
        </w:rPr>
        <w:t>аправляется членом Коллегии Председателю Коллегии.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140.</w:t>
      </w:r>
      <w:r>
        <w:t> </w:t>
      </w:r>
      <w:r w:rsidRPr="008A1273">
        <w:rPr>
          <w:lang w:val="ru-RU"/>
        </w:rPr>
        <w:t>Доработанный с учетом поступивших комментариев и предложений проект решения органа Союза вместе со сводкой поступивших комментариев и предложений по этому проекту решения включается в комплект докумен</w:t>
      </w:r>
      <w:r w:rsidRPr="008A1273">
        <w:rPr>
          <w:lang w:val="ru-RU"/>
        </w:rPr>
        <w:t>тов и материалов к соответствующему заседанию органа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случае если общественное обсуждение проекта решения органа Союза было завершено после направления государствам-членам и (или) членам Совета комплекта документов и материалов к соответствующему з</w:t>
      </w:r>
      <w:r w:rsidRPr="008A1273">
        <w:rPr>
          <w:lang w:val="ru-RU"/>
        </w:rPr>
        <w:t>аседанию и по его итогам проект решения органа Союза был доработан, сводка комментариев и предложений по этому проекту решения включается в комплект документов и материалов к соответствующему заседанию органа Союза и обсуждается в ходе его проведения.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>
        <w:rPr>
          <w:b/>
          <w:bCs/>
        </w:rPr>
        <w:t>IX</w:t>
      </w:r>
      <w:r w:rsidRPr="008A1273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Оценка регулирующего воздействия проектов решений Комиссии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Объекты оценки регулирующего воздействия, качественные характеристики и этапы оценки регулирующего воздействия проектов решений Комиссии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141.</w:t>
      </w:r>
      <w:r>
        <w:t> </w:t>
      </w:r>
      <w:r w:rsidRPr="008A1273">
        <w:rPr>
          <w:lang w:val="ru-RU"/>
        </w:rPr>
        <w:t>Решения Комиссии, которые могут оказать влияние на у</w:t>
      </w:r>
      <w:r w:rsidRPr="008A1273">
        <w:rPr>
          <w:lang w:val="ru-RU"/>
        </w:rPr>
        <w:t>словия ведения предпринимательской деятельности, за исключением решений Комиссии, указанных в пункте 142 настоящего Регламента, принимаются с учетом результатов проведения оценки регулирующего воздействия проектов таких решений (далее</w:t>
      </w:r>
      <w:r>
        <w:t> </w:t>
      </w:r>
      <w:r w:rsidRPr="008A1273">
        <w:rPr>
          <w:lang w:val="ru-RU"/>
        </w:rPr>
        <w:t>– оценка регулирующег</w:t>
      </w:r>
      <w:r w:rsidRPr="008A1273">
        <w:rPr>
          <w:lang w:val="ru-RU"/>
        </w:rPr>
        <w:t>о воздействия).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Методическое обеспечение и консультационное сопровождение проведения оценки регулирующего воздействия осуществляются департаментом Комиссии, закрепленным в соответствии с решением Совета за членом Коллегии, к обязанностям которого отнесены </w:t>
      </w:r>
      <w:r w:rsidRPr="008A1273">
        <w:rPr>
          <w:lang w:val="ru-RU"/>
        </w:rPr>
        <w:t>вопросы, касающиеся условий ведения предпринимательской деятельности (далее</w:t>
      </w:r>
      <w:r>
        <w:t> </w:t>
      </w:r>
      <w:r w:rsidRPr="008A1273">
        <w:rPr>
          <w:lang w:val="ru-RU"/>
        </w:rPr>
        <w:t>– сводный департамент).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142.</w:t>
      </w:r>
      <w:r>
        <w:t> </w:t>
      </w:r>
      <w:r w:rsidRPr="008A1273">
        <w:rPr>
          <w:lang w:val="ru-RU"/>
        </w:rPr>
        <w:t>Положения настоящего раздела не распространяются на: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1)</w:t>
      </w:r>
      <w:r>
        <w:t> </w:t>
      </w:r>
      <w:r w:rsidRPr="008A1273">
        <w:rPr>
          <w:lang w:val="ru-RU"/>
        </w:rPr>
        <w:t>проекты решений Комиссии, содержащих сведения ограниченного распространения;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2)</w:t>
      </w:r>
      <w:r>
        <w:t> </w:t>
      </w:r>
      <w:r w:rsidRPr="008A1273">
        <w:rPr>
          <w:lang w:val="ru-RU"/>
        </w:rPr>
        <w:t>проекты решений</w:t>
      </w:r>
      <w:r w:rsidRPr="008A1273">
        <w:rPr>
          <w:lang w:val="ru-RU"/>
        </w:rPr>
        <w:t xml:space="preserve"> Комиссии, которые носят программно-стратегический характер и не оказывают влияния на условия ведения предпринимательской деятельности;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3)</w:t>
      </w:r>
      <w:r>
        <w:t> </w:t>
      </w:r>
      <w:r w:rsidRPr="008A1273">
        <w:rPr>
          <w:lang w:val="ru-RU"/>
        </w:rPr>
        <w:t>проекты решений Комиссии по вопросам организации и финансирования деятельности Комиссии;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4)</w:t>
      </w:r>
      <w:r>
        <w:t> </w:t>
      </w:r>
      <w:r w:rsidRPr="008A1273">
        <w:rPr>
          <w:lang w:val="ru-RU"/>
        </w:rPr>
        <w:t>проекты решений органов Союза по вопросам бюджета Союза и его исполнения;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5)</w:t>
      </w:r>
      <w:r>
        <w:t> </w:t>
      </w:r>
      <w:r w:rsidRPr="008A1273">
        <w:rPr>
          <w:lang w:val="ru-RU"/>
        </w:rPr>
        <w:t>проекты решений Комиссии о применении специальных защитных, антидемпинговых и компенсационных мер, об изменении или об отмене специальных защитных, антидемпинговых или компенса</w:t>
      </w:r>
      <w:r w:rsidRPr="008A1273">
        <w:rPr>
          <w:lang w:val="ru-RU"/>
        </w:rPr>
        <w:t xml:space="preserve">ционных мер либо о неприменении мер, а также проекты решений Комиссии о начале расследования в соответствии с Протоколом о </w:t>
      </w:r>
      <w:r w:rsidRPr="008A1273">
        <w:rPr>
          <w:lang w:val="ru-RU"/>
        </w:rPr>
        <w:lastRenderedPageBreak/>
        <w:t>применении специальных защитных, антидемпинговых и компенсационных мер по отношению к третьим странам (приложение №</w:t>
      </w:r>
      <w:r>
        <w:t> </w:t>
      </w:r>
      <w:r w:rsidRPr="008A1273">
        <w:rPr>
          <w:lang w:val="ru-RU"/>
        </w:rPr>
        <w:t>8 к Договору о Со</w:t>
      </w:r>
      <w:r w:rsidRPr="008A1273">
        <w:rPr>
          <w:lang w:val="ru-RU"/>
        </w:rPr>
        <w:t>юзе);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6)</w:t>
      </w:r>
      <w:r>
        <w:t> </w:t>
      </w:r>
      <w:r w:rsidRPr="008A1273">
        <w:rPr>
          <w:lang w:val="ru-RU"/>
        </w:rPr>
        <w:t>проекты решений Комиссии по вопросам таможенно-тарифного регулирования;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7)</w:t>
      </w:r>
      <w:r>
        <w:t> </w:t>
      </w:r>
      <w:r w:rsidRPr="008A1273">
        <w:rPr>
          <w:lang w:val="ru-RU"/>
        </w:rPr>
        <w:t xml:space="preserve">проекты решений Комиссии о введении, применении, продлении или отмене единых мер нетарифного регулирования в отношении третьих стран, по которым в соответствии с пунктом 8 </w:t>
      </w:r>
      <w:r w:rsidRPr="008A1273">
        <w:rPr>
          <w:lang w:val="ru-RU"/>
        </w:rPr>
        <w:t>Протокола о мерах нетарифного регулирования в отношении третьих стран (приложение №</w:t>
      </w:r>
      <w:r>
        <w:t> </w:t>
      </w:r>
      <w:r w:rsidRPr="008A1273">
        <w:rPr>
          <w:lang w:val="ru-RU"/>
        </w:rPr>
        <w:t xml:space="preserve">7 к Договору о Союзе) не проводятся консультации с участниками внешнеторговой деятельности государств-членов, экономические интересы которых могут быть затронуты принятием </w:t>
      </w:r>
      <w:r w:rsidRPr="008A1273">
        <w:rPr>
          <w:lang w:val="ru-RU"/>
        </w:rPr>
        <w:t>таких решений;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8)</w:t>
      </w:r>
      <w:r>
        <w:t> </w:t>
      </w:r>
      <w:r w:rsidRPr="008A1273">
        <w:rPr>
          <w:lang w:val="ru-RU"/>
        </w:rPr>
        <w:t xml:space="preserve">проекты решений Комиссии по делам о нарушении хозяйствующими субъектами (субъектами рынка) общих правил конкуренции на трансграничных рынках на территориях 2 и более государств-членов, принимаемых в соответствии с разделом </w:t>
      </w:r>
      <w:r>
        <w:t>XVIII</w:t>
      </w:r>
      <w:r w:rsidRPr="008A1273">
        <w:rPr>
          <w:lang w:val="ru-RU"/>
        </w:rPr>
        <w:t xml:space="preserve"> Договора </w:t>
      </w:r>
      <w:r w:rsidRPr="008A1273">
        <w:rPr>
          <w:lang w:val="ru-RU"/>
        </w:rPr>
        <w:t>о Союзе и Протоколом об общих принципах и правилах конкуренции (приложение №</w:t>
      </w:r>
      <w:r>
        <w:t> </w:t>
      </w:r>
      <w:r w:rsidRPr="008A1273">
        <w:rPr>
          <w:lang w:val="ru-RU"/>
        </w:rPr>
        <w:t>19 к Договору о Союзе), а также решений Комиссии о наложении штрафов за непредставление либо несвоевременное представление в Комиссию по ее требованию сведений (информации) или за</w:t>
      </w:r>
      <w:r w:rsidRPr="008A1273">
        <w:rPr>
          <w:lang w:val="ru-RU"/>
        </w:rPr>
        <w:t xml:space="preserve"> представление в Комиссию заведомо недостоверных сведений (информации);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9)</w:t>
      </w:r>
      <w:r>
        <w:t> </w:t>
      </w:r>
      <w:r w:rsidRPr="008A1273">
        <w:rPr>
          <w:lang w:val="ru-RU"/>
        </w:rPr>
        <w:t>проекты решений Комиссии по вопросам регулирования, контроля и применения промышленных субсидий;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10)</w:t>
      </w:r>
      <w:r>
        <w:t> </w:t>
      </w:r>
      <w:r w:rsidRPr="008A1273">
        <w:rPr>
          <w:lang w:val="ru-RU"/>
        </w:rPr>
        <w:t>проекты решений Комиссий по вопросам регулирования, контроля и применения мер го</w:t>
      </w:r>
      <w:r w:rsidRPr="008A1273">
        <w:rPr>
          <w:lang w:val="ru-RU"/>
        </w:rPr>
        <w:t>сударственной поддержки сельского хозяйства, а также реализации согласованной (скоординированной) агропромышленной политики;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11)</w:t>
      </w:r>
      <w:r>
        <w:t> </w:t>
      </w:r>
      <w:r w:rsidRPr="008A1273">
        <w:rPr>
          <w:lang w:val="ru-RU"/>
        </w:rPr>
        <w:t>проекты решений Комиссии, касающихся вопросов заключения международных договоров Союза с третьей стороной;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12)</w:t>
      </w:r>
      <w:r>
        <w:t> </w:t>
      </w:r>
      <w:r w:rsidRPr="008A1273">
        <w:rPr>
          <w:lang w:val="ru-RU"/>
        </w:rPr>
        <w:t xml:space="preserve">проекты решений </w:t>
      </w:r>
      <w:r w:rsidRPr="008A1273">
        <w:rPr>
          <w:lang w:val="ru-RU"/>
        </w:rPr>
        <w:t>Комиссии в сфере таможенного регулирования по вопросам: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перемещения через таможенную границу Союза товаров физическими лицами для личного пользования;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перемещения через таможенную границу Союза товаров дипломатическими представительствами, консульскими учр</w:t>
      </w:r>
      <w:r w:rsidRPr="008A1273">
        <w:rPr>
          <w:lang w:val="ru-RU"/>
        </w:rPr>
        <w:t>еждениями, иными официальными представительствами иностранных государств, международными организациями, персоналом этих представительств, учреждений и организаций для официального пользования;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классификации отдельных видов товаров;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13)</w:t>
      </w:r>
      <w:r>
        <w:t> </w:t>
      </w:r>
      <w:r w:rsidRPr="008A1273">
        <w:rPr>
          <w:lang w:val="ru-RU"/>
        </w:rPr>
        <w:t>проекты решений Комиссии, принимаемых по результатам рассмотрения заявлений потребителей о защите их прав и интересов, нарушенных действиями организаций железнодорожного транспорта по изменению уровня тарифов на у</w:t>
      </w:r>
      <w:r w:rsidRPr="008A1273">
        <w:rPr>
          <w:lang w:val="ru-RU"/>
        </w:rPr>
        <w:t>слуги железнодорожного транспорта по перевозке грузов;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14)</w:t>
      </w:r>
      <w:r>
        <w:t> </w:t>
      </w:r>
      <w:r w:rsidRPr="008A1273">
        <w:rPr>
          <w:lang w:val="ru-RU"/>
        </w:rPr>
        <w:t xml:space="preserve">проекты решений Совета об отмене решений Комиссии, принятых Коллегией, или о внесении в них изменений в соответствии с пунктом 30 Положения о Комиссии в порядке, установленном разделом </w:t>
      </w:r>
      <w:r>
        <w:t>IV</w:t>
      </w:r>
      <w:r w:rsidRPr="008A1273">
        <w:rPr>
          <w:lang w:val="ru-RU"/>
        </w:rPr>
        <w:t xml:space="preserve"> настоящег</w:t>
      </w:r>
      <w:r w:rsidRPr="008A1273">
        <w:rPr>
          <w:lang w:val="ru-RU"/>
        </w:rPr>
        <w:t>о Регламента;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15)</w:t>
      </w:r>
      <w:r>
        <w:t> </w:t>
      </w:r>
      <w:r w:rsidRPr="008A1273">
        <w:rPr>
          <w:lang w:val="ru-RU"/>
        </w:rPr>
        <w:t>проекты решений Комиссии о необходимости отмены государственного ценового регулирования;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16)</w:t>
      </w:r>
      <w:r>
        <w:t> </w:t>
      </w:r>
      <w:r w:rsidRPr="008A1273">
        <w:rPr>
          <w:lang w:val="ru-RU"/>
        </w:rPr>
        <w:t>проекты решений Комиссии о необходимости отмены актов государств-членов об установлении изъятий из национального режима в сфере государственных (</w:t>
      </w:r>
      <w:r w:rsidRPr="008A1273">
        <w:rPr>
          <w:lang w:val="ru-RU"/>
        </w:rPr>
        <w:t>муниципальных) закупок;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17)</w:t>
      </w:r>
      <w:r>
        <w:t> </w:t>
      </w:r>
      <w:r w:rsidRPr="008A1273">
        <w:rPr>
          <w:lang w:val="ru-RU"/>
        </w:rPr>
        <w:t>проекты решений Комиссии об одобрении проектов решений Высшего совета об основных направлениях и этапах реализации скоординированной (согласованной) транспортной политики, а также о программе поэтапной либерализации выполнения п</w:t>
      </w:r>
      <w:r w:rsidRPr="008A1273">
        <w:rPr>
          <w:lang w:val="ru-RU"/>
        </w:rPr>
        <w:t>еревозчиками, зарегистрированными на территории одного из государств-членов, автомобильных перевозок грузов между пунктами, расположенными на территории другого государства-члена;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18)</w:t>
      </w:r>
      <w:r>
        <w:t> </w:t>
      </w:r>
      <w:r w:rsidRPr="008A1273">
        <w:rPr>
          <w:lang w:val="ru-RU"/>
        </w:rPr>
        <w:t>проекты решений Комиссии, которые носят технический и (или) юридико-техн</w:t>
      </w:r>
      <w:r w:rsidRPr="008A1273">
        <w:rPr>
          <w:lang w:val="ru-RU"/>
        </w:rPr>
        <w:t xml:space="preserve">ический характер и не оказывают влияния на условия ведения предпринимательской деятельности. Вопросы о характере указанных проектов решений Комиссии (технический и (или) юридико-технический), о неоказании влияния таких проектов решений Комиссии на условия </w:t>
      </w:r>
      <w:r w:rsidRPr="008A1273">
        <w:rPr>
          <w:lang w:val="ru-RU"/>
        </w:rPr>
        <w:t>ведения предпринимательской деятельности решаются департаментом-разработчиком;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19)</w:t>
      </w:r>
      <w:r>
        <w:t> </w:t>
      </w:r>
      <w:r w:rsidRPr="008A1273">
        <w:rPr>
          <w:lang w:val="ru-RU"/>
        </w:rPr>
        <w:t>проекты решений Комиссии по вопросам регулирования финансового рынка;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20)</w:t>
      </w:r>
      <w:r>
        <w:t> </w:t>
      </w:r>
      <w:r w:rsidRPr="008A1273">
        <w:rPr>
          <w:lang w:val="ru-RU"/>
        </w:rPr>
        <w:t>проекты решений Комиссии по расширению сфер естественных монополий в государствах-членах;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21)</w:t>
      </w:r>
      <w:r>
        <w:t> </w:t>
      </w:r>
      <w:r w:rsidRPr="008A1273">
        <w:rPr>
          <w:lang w:val="ru-RU"/>
        </w:rPr>
        <w:t>проек</w:t>
      </w:r>
      <w:r w:rsidRPr="008A1273">
        <w:rPr>
          <w:lang w:val="ru-RU"/>
        </w:rPr>
        <w:t>ты решений о применении мер в соответствии со статьей 50 Договора о Союзе;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22)</w:t>
      </w:r>
      <w:r>
        <w:t> </w:t>
      </w:r>
      <w:r w:rsidRPr="008A1273">
        <w:rPr>
          <w:lang w:val="ru-RU"/>
        </w:rPr>
        <w:t>проекты решений в отношении временного приостановления предоставления тарифных преференций, предусмотренных международным договором Союза с третьей стороной об установлении режи</w:t>
      </w:r>
      <w:r w:rsidRPr="008A1273">
        <w:rPr>
          <w:lang w:val="ru-RU"/>
        </w:rPr>
        <w:t>ма свободной торговли.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143.</w:t>
      </w:r>
      <w:r>
        <w:t> </w:t>
      </w:r>
      <w:r w:rsidRPr="008A1273">
        <w:rPr>
          <w:lang w:val="ru-RU"/>
        </w:rPr>
        <w:t>При наличии позиции сводного департамента о необходимости проведения оценки регулирующего воздействия проекта решения Комиссии соответствующий вопрос подлежит рассмотрению на заседании рабочей группы Комиссии по проведению оценк</w:t>
      </w:r>
      <w:r w:rsidRPr="008A1273">
        <w:rPr>
          <w:lang w:val="ru-RU"/>
        </w:rPr>
        <w:t>и регулирующего воздействия проектов решений Комиссии, указанной в пункте 164 настоящего Регламента (далее</w:t>
      </w:r>
      <w:r>
        <w:t> </w:t>
      </w:r>
      <w:r w:rsidRPr="008A1273">
        <w:rPr>
          <w:lang w:val="ru-RU"/>
        </w:rPr>
        <w:t>– рабочая группа).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случае если по вопросу о необходимости проведения оценки регулирующего воздействия проекта решения Комиссии по результатам прове</w:t>
      </w:r>
      <w:r w:rsidRPr="008A1273">
        <w:rPr>
          <w:lang w:val="ru-RU"/>
        </w:rPr>
        <w:t>дения заседания рабочей группы между департаментом-разработчиком и сводным департаментом не было достигнуто согласие, решение по данному вопросу принимается Коллегией.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144.</w:t>
      </w:r>
      <w:r>
        <w:t> </w:t>
      </w:r>
      <w:r w:rsidRPr="008A1273">
        <w:rPr>
          <w:lang w:val="ru-RU"/>
        </w:rPr>
        <w:t>Оценка регулирующего воздействия является обязательным этапом процесса подготовки п</w:t>
      </w:r>
      <w:r w:rsidRPr="008A1273">
        <w:rPr>
          <w:lang w:val="ru-RU"/>
        </w:rPr>
        <w:t>роектов решений Комиссии, которые могут оказать влияние на условия ведения предпринимательской деятельности. Оценка регулирующего воздействия направлена на выявление и устранение предусмотренных положениями проектов решений Комиссии или возникающих в связи</w:t>
      </w:r>
      <w:r w:rsidRPr="008A1273">
        <w:rPr>
          <w:lang w:val="ru-RU"/>
        </w:rPr>
        <w:t xml:space="preserve"> с указанными положениями избыточных обязанностей, ограничений и (или) запретов для субъектов предпринимательской деятельности, необоснованных расходов субъектов предпринимательской деятельности (далее</w:t>
      </w:r>
      <w:r>
        <w:t> </w:t>
      </w:r>
      <w:r w:rsidRPr="008A1273">
        <w:rPr>
          <w:lang w:val="ru-RU"/>
        </w:rPr>
        <w:t>– избыточные ограничения), создающих барьеры для свобо</w:t>
      </w:r>
      <w:r w:rsidRPr="008A1273">
        <w:rPr>
          <w:lang w:val="ru-RU"/>
        </w:rPr>
        <w:t>дного движения товаров, услуг, капитала и рабочей силы на территории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145.</w:t>
      </w:r>
      <w:r>
        <w:t> </w:t>
      </w:r>
      <w:r w:rsidRPr="008A1273">
        <w:rPr>
          <w:lang w:val="ru-RU"/>
        </w:rPr>
        <w:t>Оценка регулирующего воздействия включает публичное обсуждение предлагаемого регулирования с субъектами предпринимательской деятельности и иными заинтересованными лицами, подг</w:t>
      </w:r>
      <w:r w:rsidRPr="008A1273">
        <w:rPr>
          <w:lang w:val="ru-RU"/>
        </w:rPr>
        <w:t>отовку на этой основе структурированной оценки проекта решения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146.</w:t>
      </w:r>
      <w:r>
        <w:t> </w:t>
      </w:r>
      <w:r w:rsidRPr="008A1273">
        <w:rPr>
          <w:lang w:val="ru-RU"/>
        </w:rPr>
        <w:t>В целях настоящего раздела под регулированием понимается принятие решения Комиссии, имеющего нормативно-правовой характер, обязательного для исполнения и входящего в право Союза,</w:t>
      </w:r>
      <w:r w:rsidRPr="008A1273">
        <w:rPr>
          <w:lang w:val="ru-RU"/>
        </w:rPr>
        <w:t xml:space="preserve"> под воздействием понимается положительный или отрицательный </w:t>
      </w:r>
      <w:r w:rsidRPr="008A1273">
        <w:rPr>
          <w:lang w:val="ru-RU"/>
        </w:rPr>
        <w:lastRenderedPageBreak/>
        <w:t>эффект регулирования, включающий как эффекты, которые могут быть оценены в денежном выражении, так и эффекты, которые невозможно подвергнуть денежной оценке.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147.</w:t>
      </w:r>
      <w:r>
        <w:t> </w:t>
      </w:r>
      <w:r w:rsidRPr="008A1273">
        <w:rPr>
          <w:lang w:val="ru-RU"/>
        </w:rPr>
        <w:t>Оценка регулирующего воздействия</w:t>
      </w:r>
      <w:r w:rsidRPr="008A1273">
        <w:rPr>
          <w:lang w:val="ru-RU"/>
        </w:rPr>
        <w:t xml:space="preserve"> проводится по следующим основным качественным характеристикам регулирования: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1)</w:t>
      </w:r>
      <w:r>
        <w:t> </w:t>
      </w:r>
      <w:r w:rsidRPr="008A1273">
        <w:rPr>
          <w:lang w:val="ru-RU"/>
        </w:rPr>
        <w:t>проблема, на решение которой направлен проект решения Комиссии, цель регулирования и группа лиц, на защиту интересов которых направлен проект решения Комиссии;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2)</w:t>
      </w:r>
      <w:r>
        <w:t> </w:t>
      </w:r>
      <w:r w:rsidRPr="008A1273">
        <w:rPr>
          <w:lang w:val="ru-RU"/>
        </w:rPr>
        <w:t>адресаты рег</w:t>
      </w:r>
      <w:r w:rsidRPr="008A1273">
        <w:rPr>
          <w:lang w:val="ru-RU"/>
        </w:rPr>
        <w:t>улирования, в том числе субъекты предпринимательской деятельности, и воздействие, оказываемое на них регулированием;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3)</w:t>
      </w:r>
      <w:r>
        <w:t> </w:t>
      </w:r>
      <w:r w:rsidRPr="008A1273">
        <w:rPr>
          <w:lang w:val="ru-RU"/>
        </w:rPr>
        <w:t>содержание устанавливаемых для адресатов регулирования ограничений (обязательных правил поведения);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4)</w:t>
      </w:r>
      <w:r>
        <w:t> </w:t>
      </w:r>
      <w:r w:rsidRPr="008A1273">
        <w:rPr>
          <w:lang w:val="ru-RU"/>
        </w:rPr>
        <w:t>механизм разрешения проблемы и до</w:t>
      </w:r>
      <w:r w:rsidRPr="008A1273">
        <w:rPr>
          <w:lang w:val="ru-RU"/>
        </w:rPr>
        <w:t>стижения цели регулирования, предусмотренный проектом решения Комиссии (описание взаимосвязи между предлагаемым регулированием и решаемой проблемой);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5)</w:t>
      </w:r>
      <w:r>
        <w:t> </w:t>
      </w:r>
      <w:r w:rsidRPr="008A1273">
        <w:rPr>
          <w:lang w:val="ru-RU"/>
        </w:rPr>
        <w:t>сведения о рассмотренных альтернативах предлагаемому регулированию.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148.</w:t>
      </w:r>
      <w:r>
        <w:t> </w:t>
      </w:r>
      <w:r w:rsidRPr="008A1273">
        <w:rPr>
          <w:lang w:val="ru-RU"/>
        </w:rPr>
        <w:t>Проведение оценки регулирующег</w:t>
      </w:r>
      <w:r w:rsidRPr="008A1273">
        <w:rPr>
          <w:lang w:val="ru-RU"/>
        </w:rPr>
        <w:t>о воздействия состоит из следующих этапов: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1)</w:t>
      </w:r>
      <w:r>
        <w:t> </w:t>
      </w:r>
      <w:r w:rsidRPr="008A1273">
        <w:rPr>
          <w:lang w:val="ru-RU"/>
        </w:rPr>
        <w:t>текущая оценка</w:t>
      </w:r>
      <w:r>
        <w:t> </w:t>
      </w:r>
      <w:r w:rsidRPr="008A1273">
        <w:rPr>
          <w:lang w:val="ru-RU"/>
        </w:rPr>
        <w:t>– разработка проекта решения Комиссии, составление информационно-аналитической справки о последствиях влияния проекта решения Комиссии на условия ведения предпринимательской деятельности (далее и</w:t>
      </w:r>
      <w:r w:rsidRPr="008A1273">
        <w:rPr>
          <w:lang w:val="ru-RU"/>
        </w:rPr>
        <w:t>нформационно-аналитическая справка) и опросного листа для проведения публичного обсуждения проекта решения Комиссии (далее</w:t>
      </w:r>
      <w:r>
        <w:t> </w:t>
      </w:r>
      <w:r w:rsidRPr="008A1273">
        <w:rPr>
          <w:lang w:val="ru-RU"/>
        </w:rPr>
        <w:t>– опросный лист), а также их публичное обсуждение (заполнение);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2)</w:t>
      </w:r>
      <w:r>
        <w:t> </w:t>
      </w:r>
      <w:r w:rsidRPr="008A1273">
        <w:rPr>
          <w:lang w:val="ru-RU"/>
        </w:rPr>
        <w:t>итоговая оценка</w:t>
      </w:r>
      <w:r>
        <w:t> </w:t>
      </w:r>
      <w:r w:rsidRPr="008A1273">
        <w:rPr>
          <w:lang w:val="ru-RU"/>
        </w:rPr>
        <w:t>– подготовка заключения об оценке регулирующего во</w:t>
      </w:r>
      <w:r w:rsidRPr="008A1273">
        <w:rPr>
          <w:lang w:val="ru-RU"/>
        </w:rPr>
        <w:t>здействия.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149.</w:t>
      </w:r>
      <w:r>
        <w:t> </w:t>
      </w:r>
      <w:r w:rsidRPr="008A1273">
        <w:rPr>
          <w:lang w:val="ru-RU"/>
        </w:rPr>
        <w:t>Оценка регулирующего воздействия проводится посредством реализации всех мероприятий этапа итоговой оценки, а также посредством реализации мероприятий этапа текущей оценки только в части составления информационно-аналитической справки, преду</w:t>
      </w:r>
      <w:r w:rsidRPr="008A1273">
        <w:rPr>
          <w:lang w:val="ru-RU"/>
        </w:rPr>
        <w:t>смотренной абзацем вторым пункта 154 настоящего Регламента, в отношении: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1)</w:t>
      </w:r>
      <w:r>
        <w:t> </w:t>
      </w:r>
      <w:r w:rsidRPr="008A1273">
        <w:rPr>
          <w:lang w:val="ru-RU"/>
        </w:rPr>
        <w:t>проектов решений Комиссии в сфере применения санитарных, ветеринарно-санитарных и карантинных фитосанитарных мер;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2)</w:t>
      </w:r>
      <w:r>
        <w:t> </w:t>
      </w:r>
      <w:r w:rsidRPr="008A1273">
        <w:rPr>
          <w:lang w:val="ru-RU"/>
        </w:rPr>
        <w:t>проектов решений Комиссии о введении, применении, продлении или</w:t>
      </w:r>
      <w:r w:rsidRPr="008A1273">
        <w:rPr>
          <w:lang w:val="ru-RU"/>
        </w:rPr>
        <w:t xml:space="preserve"> отмене единых мер нетарифного регулирования в отношении третьих стран, по которым Комиссией с учетом норм, установленных пунктами 6–8 Протокола о мерах нетарифного регулирования в отношении третьих стран (приложение №</w:t>
      </w:r>
      <w:r>
        <w:t> </w:t>
      </w:r>
      <w:r w:rsidRPr="008A1273">
        <w:rPr>
          <w:lang w:val="ru-RU"/>
        </w:rPr>
        <w:t>7 к Договору о Союзе), были проведены</w:t>
      </w:r>
      <w:r w:rsidRPr="008A1273">
        <w:rPr>
          <w:lang w:val="ru-RU"/>
        </w:rPr>
        <w:t xml:space="preserve"> консультации с участниками внешнеторговой деятельности государств-членов, экономические интересы которых могут быть затронуты принятием таких решений, а также о внесении изменений в эти решения.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150.</w:t>
      </w:r>
      <w:r>
        <w:t> </w:t>
      </w:r>
      <w:r w:rsidRPr="008A1273">
        <w:rPr>
          <w:lang w:val="ru-RU"/>
        </w:rPr>
        <w:t>Опубликование для целей публичного обсуждения проектов решений Комиссии в сфере применения санитарных мер осуществляется в соответствии с утверждаемым Комиссией порядком разработки, утверждения, изменения и применения единых санитарно-эпидемиологическ</w:t>
      </w:r>
      <w:r w:rsidRPr="008A1273">
        <w:rPr>
          <w:lang w:val="ru-RU"/>
        </w:rPr>
        <w:t>их и гигиенических требований и процедур. В отношении проектов решений Комиссии в сфере применения санитарных, ветеринарно-санитарных и карантинных фитосанитарных мер срок публичного обсуждения не может составлять менее 60 календарных дней со дня опубликов</w:t>
      </w:r>
      <w:r w:rsidRPr="008A1273">
        <w:rPr>
          <w:lang w:val="ru-RU"/>
        </w:rPr>
        <w:t xml:space="preserve">ания проекта решения на официальном сайте Союза. Сводка комментариев и предложений, поступивших по итогам публичного обсуждения указанных проектов решений Комиссии (с указанием позиции департамента-разработчика по поступившим комментариям и предложениям), </w:t>
      </w:r>
      <w:r w:rsidRPr="008A1273">
        <w:rPr>
          <w:lang w:val="ru-RU"/>
        </w:rPr>
        <w:t xml:space="preserve">размещается на официальном сайте Союза не </w:t>
      </w:r>
      <w:r w:rsidRPr="008A1273">
        <w:rPr>
          <w:lang w:val="ru-RU"/>
        </w:rPr>
        <w:lastRenderedPageBreak/>
        <w:t>позднее 30 календарных дней со дня окончания срока, установленного для публичного обсуждения.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Консультации по проектам решений Комиссии о введении, применении, продлении или отмене единых мер нетарифного регулирова</w:t>
      </w:r>
      <w:r w:rsidRPr="008A1273">
        <w:rPr>
          <w:lang w:val="ru-RU"/>
        </w:rPr>
        <w:t>ния в отношении третьих стран с участниками внешнеторговой деятельности государств-членов, экономические интересы которых могут быть затронуты принятием таких решений, проводятся в соответствии с порядком, утверждаемым Комиссией.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151.</w:t>
      </w:r>
      <w:r>
        <w:t> </w:t>
      </w:r>
      <w:r w:rsidRPr="008A1273">
        <w:rPr>
          <w:lang w:val="ru-RU"/>
        </w:rPr>
        <w:t xml:space="preserve">В отношении проектов </w:t>
      </w:r>
      <w:r w:rsidRPr="008A1273">
        <w:rPr>
          <w:lang w:val="ru-RU"/>
        </w:rPr>
        <w:t>решений Комиссии о принятии технических регламентов Союза, внесении в них изменений или об их отмене, о введении в действие принятых технических регламентов Союза и переходных положениях технических регламентов Союза оценка регулирующего воздействия состои</w:t>
      </w:r>
      <w:r w:rsidRPr="008A1273">
        <w:rPr>
          <w:lang w:val="ru-RU"/>
        </w:rPr>
        <w:t>т из этапов (процедур), установленных порядком разработки, принятия, изменения и отмены технических регламентов Союза, утверждаемым Комиссией.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отношении проектов решений Комиссии об утверждении перечней международных и региональных (межгосударственных) с</w:t>
      </w:r>
      <w:r w:rsidRPr="008A1273">
        <w:rPr>
          <w:lang w:val="ru-RU"/>
        </w:rPr>
        <w:t>тандартов, а в случае их отсутствия</w:t>
      </w:r>
      <w:r>
        <w:t> </w:t>
      </w:r>
      <w:r w:rsidRPr="008A1273">
        <w:rPr>
          <w:lang w:val="ru-RU"/>
        </w:rPr>
        <w:t>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Союза, и об утверждении перечней международных и региональн</w:t>
      </w:r>
      <w:r w:rsidRPr="008A1273">
        <w:rPr>
          <w:lang w:val="ru-RU"/>
        </w:rPr>
        <w:t>ых (межгосударственных) стандартов, а в случае их отсутствия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</w:t>
      </w:r>
      <w:r w:rsidRPr="008A1273">
        <w:rPr>
          <w:lang w:val="ru-RU"/>
        </w:rPr>
        <w:t>й технических регламентов Союза и осуществления оценки соответствия объектов технического регулирования, оценка регулирующего воздействия состоит из этапов (процедур), установленных порядком разработки и принятия перечней международных и региональных (межг</w:t>
      </w:r>
      <w:r w:rsidRPr="008A1273">
        <w:rPr>
          <w:lang w:val="ru-RU"/>
        </w:rPr>
        <w:t>осударственных) стандартов, а в случае их отсутствия</w:t>
      </w:r>
      <w:r>
        <w:t> </w:t>
      </w:r>
      <w:r w:rsidRPr="008A1273">
        <w:rPr>
          <w:lang w:val="ru-RU"/>
        </w:rPr>
        <w:t>– национальных (государственных) стандартов, необходимых для обеспечения исполнения требований технических регламентов Союза и для осуществления оценки соответствия объектов технического регулирования, у</w:t>
      </w:r>
      <w:r w:rsidRPr="008A1273">
        <w:rPr>
          <w:lang w:val="ru-RU"/>
        </w:rPr>
        <w:t>тверждаемым Комиссией.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Положения пункта 148 настоящего Регламента не распространяются на проекты решений Комиссии, указанные в абзацах первом и втором настоящего пункта.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152.</w:t>
      </w:r>
      <w:r>
        <w:t> </w:t>
      </w:r>
      <w:r w:rsidRPr="008A1273">
        <w:rPr>
          <w:lang w:val="ru-RU"/>
        </w:rPr>
        <w:t>В рамках проведения оценки регулирующего воздействия Комиссия обеспечивает: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1)</w:t>
      </w:r>
      <w:r>
        <w:t> </w:t>
      </w:r>
      <w:r w:rsidRPr="008A1273">
        <w:rPr>
          <w:lang w:val="ru-RU"/>
        </w:rPr>
        <w:t>ра</w:t>
      </w:r>
      <w:r w:rsidRPr="008A1273">
        <w:rPr>
          <w:lang w:val="ru-RU"/>
        </w:rPr>
        <w:t>змещение на официальном сайте Союза проектов решений Комиссии, информационно-аналитических справок, опросных листов и заключений об оценке регулирующего воздействия;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2)</w:t>
      </w:r>
      <w:r>
        <w:t> </w:t>
      </w:r>
      <w:r w:rsidRPr="008A1273">
        <w:rPr>
          <w:lang w:val="ru-RU"/>
        </w:rPr>
        <w:t>доступ всех заинтересованных лиц к размещенным на официальном сайте Союза проектам реше</w:t>
      </w:r>
      <w:r w:rsidRPr="008A1273">
        <w:rPr>
          <w:lang w:val="ru-RU"/>
        </w:rPr>
        <w:t>ний Комиссии, информационно-аналитическим справкам, опросным листам и заключениям об оценке регулирующего воздействия;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3)</w:t>
      </w:r>
      <w:r>
        <w:t> </w:t>
      </w:r>
      <w:r w:rsidRPr="008A1273">
        <w:rPr>
          <w:lang w:val="ru-RU"/>
        </w:rPr>
        <w:t>возможность направления с использованием официального сайта Союза всеми заинтересованными лицами замечаний и предложений к проектам ре</w:t>
      </w:r>
      <w:r w:rsidRPr="008A1273">
        <w:rPr>
          <w:lang w:val="ru-RU"/>
        </w:rPr>
        <w:t>шений Комиссии и информационно-аналитическим справкам, а также заполнения опросных листов;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4)</w:t>
      </w:r>
      <w:r>
        <w:t> </w:t>
      </w:r>
      <w:r w:rsidRPr="008A1273">
        <w:rPr>
          <w:lang w:val="ru-RU"/>
        </w:rPr>
        <w:t>размещение на официальном сайте Союза сводной информации о направленных заинтересованными лицами замечаниях и предложениях;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5)</w:t>
      </w:r>
      <w:r>
        <w:t> </w:t>
      </w:r>
      <w:r w:rsidRPr="008A1273">
        <w:rPr>
          <w:lang w:val="ru-RU"/>
        </w:rPr>
        <w:t>информирование на официальном сайте Союза заинтересованных лиц об учете замечаний и предложений и (или) об основаниях их отклонения.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153.</w:t>
      </w:r>
      <w:r>
        <w:t> </w:t>
      </w:r>
      <w:r w:rsidRPr="008A1273">
        <w:rPr>
          <w:lang w:val="ru-RU"/>
        </w:rPr>
        <w:t>Требования к технологическим, программным и лингвистическим средствам, необходимым для реализации пункта 152 настоя</w:t>
      </w:r>
      <w:r w:rsidRPr="008A1273">
        <w:rPr>
          <w:lang w:val="ru-RU"/>
        </w:rPr>
        <w:t xml:space="preserve">щего Регламента, а также для обеспечения возможности обмена информацией о проведении оценки регулирующего воздействия, </w:t>
      </w:r>
      <w:r w:rsidRPr="008A1273">
        <w:rPr>
          <w:lang w:val="ru-RU"/>
        </w:rPr>
        <w:lastRenderedPageBreak/>
        <w:t>размещенной на официальном сайте Союза, с другими ресурсами сети, в том числе с официальными порталами государств-членов по вопросам регу</w:t>
      </w:r>
      <w:r w:rsidRPr="008A1273">
        <w:rPr>
          <w:lang w:val="ru-RU"/>
        </w:rPr>
        <w:t>лирования, с тематическими форумами, сетевыми сообществами, устанавливаются в порядке формирования и ведения официального сайта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По вопросам, возникающим в ходе проведения оценки регулирующего воздействия, могут проводиться консультации между сводным</w:t>
      </w:r>
      <w:r w:rsidRPr="008A1273">
        <w:rPr>
          <w:lang w:val="ru-RU"/>
        </w:rPr>
        <w:t xml:space="preserve"> департаментом и департаментом-разработчиком.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случае письменного обращения департамента-разработчика к сводному департаменту или сводного департамента к департаменту-разработчику о необходимости проведения консультаций по вопросам, возникающим в ходе про</w:t>
      </w:r>
      <w:r w:rsidRPr="008A1273">
        <w:rPr>
          <w:lang w:val="ru-RU"/>
        </w:rPr>
        <w:t>ведения оценки регулирующего воздействия, проведение указанных консультаций является обязательным.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Текущая оценка регулирующего воздействия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154.</w:t>
      </w:r>
      <w:r>
        <w:t> </w:t>
      </w:r>
      <w:r w:rsidRPr="008A1273">
        <w:rPr>
          <w:lang w:val="ru-RU"/>
        </w:rPr>
        <w:t>К подготавливаемому проекту решения Комиссии департамент-разработчик составляет: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информационно-аналитическую</w:t>
      </w:r>
      <w:r w:rsidRPr="008A1273">
        <w:rPr>
          <w:lang w:val="ru-RU"/>
        </w:rPr>
        <w:t xml:space="preserve"> справку, которая представляет собой промежуточный аналитический отчет и в которой указывается мнение департамента-разработчика, в том числе об основных качественных характеристиках регулирования, предусмотренных пунктом 147 настоящего Регламента;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опросный</w:t>
      </w:r>
      <w:r w:rsidRPr="008A1273">
        <w:rPr>
          <w:lang w:val="ru-RU"/>
        </w:rPr>
        <w:t xml:space="preserve"> лист, содержащий стандартизированный перечень вопросов к заинтересованным лицам, предназначенный для получения экспертной оценки проекта решения Комиссии этими лицами, в том числе по основным качественным характеристикам регулирования, предусмотренным пун</w:t>
      </w:r>
      <w:r w:rsidRPr="008A1273">
        <w:rPr>
          <w:lang w:val="ru-RU"/>
        </w:rPr>
        <w:t>ктом 147 настоящего Регламента.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Информационно-аналитическая справка и опросный лист составляются по формам, устанавливаемым правилами внутреннего документооборота в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155.</w:t>
      </w:r>
      <w:r>
        <w:t> </w:t>
      </w:r>
      <w:r w:rsidRPr="008A1273">
        <w:rPr>
          <w:lang w:val="ru-RU"/>
        </w:rPr>
        <w:t>В целях организации публичного обсуждения проекта решения Комиссии департаме</w:t>
      </w:r>
      <w:r w:rsidRPr="008A1273">
        <w:rPr>
          <w:lang w:val="ru-RU"/>
        </w:rPr>
        <w:t xml:space="preserve">нт-разработчик обеспечивает размещение проекта решения Комиссии, информационно-аналитической справки и опросного листа на официальном сайте Союза до начала согласования проекта решения Комиссии с заинтересованными департаментами Комиссии либо одновременно </w:t>
      </w:r>
      <w:r w:rsidRPr="008A1273">
        <w:rPr>
          <w:lang w:val="ru-RU"/>
        </w:rPr>
        <w:t>с проведением указанного согласования.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Проведение публичного обсуждения начинается со дня размещения на официальном сайте Союза проекта решения Комиссии, информационно-аналитической справки и опросного листа.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156.</w:t>
      </w:r>
      <w:r>
        <w:t> </w:t>
      </w:r>
      <w:r w:rsidRPr="008A1273">
        <w:rPr>
          <w:lang w:val="ru-RU"/>
        </w:rPr>
        <w:t>Департамент-разработчик в течение 5 календ</w:t>
      </w:r>
      <w:r w:rsidRPr="008A1273">
        <w:rPr>
          <w:lang w:val="ru-RU"/>
        </w:rPr>
        <w:t>арных дней со дня размещения на официальном сайте Союза проекта решения Комиссии, информационно-аналитической справки и опросного листа информирует в письменной форме, в том числе посредством электронной почты, о начале проведения публичного обсуждения: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св</w:t>
      </w:r>
      <w:r w:rsidRPr="008A1273">
        <w:rPr>
          <w:lang w:val="ru-RU"/>
        </w:rPr>
        <w:t>одный департамент, членов рабочей группы;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координаторов от бизнес-сообщества каждого государства-члена, определенных бизнес-диалогом;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представителей бизнес-сообщества, научных и общественных организаций, иных независимых экспертов, включенных в состав соот</w:t>
      </w:r>
      <w:r w:rsidRPr="008A1273">
        <w:rPr>
          <w:lang w:val="ru-RU"/>
        </w:rPr>
        <w:t>ветствующего консультативного органа;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иных лиц, которых, по мнению департамента-разработчика, целесообразно привлечь к подготовке проекта решения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Указанным лицам направляется информация: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о месте размещения на официальном сайте Союза проекта решения Комиссии, информационно-аналитической справки и опросного листа (полных электронных адресах (гиперссылках));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 сроке проведения публичного обсуждения, в течение которого департаментом-разработчи</w:t>
      </w:r>
      <w:r w:rsidRPr="008A1273">
        <w:rPr>
          <w:lang w:val="ru-RU"/>
        </w:rPr>
        <w:t>ком принимаются предложения, и способе их представления (с использованием соответствующего сервиса официального сайта Союза, на бумажных носителях и (или) посредством электронной почты).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157.</w:t>
      </w:r>
      <w:r>
        <w:t> </w:t>
      </w:r>
      <w:r w:rsidRPr="008A1273">
        <w:rPr>
          <w:lang w:val="ru-RU"/>
        </w:rPr>
        <w:t>Срок публичного обсуждения не может составлять менее 30 календар</w:t>
      </w:r>
      <w:r w:rsidRPr="008A1273">
        <w:rPr>
          <w:lang w:val="ru-RU"/>
        </w:rPr>
        <w:t>ных дней со дня размещения на официальном сайте Союза проекта решения Комиссии, информационно-аналитической справки и опросного листа.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158.</w:t>
      </w:r>
      <w:r>
        <w:t> </w:t>
      </w:r>
      <w:r w:rsidRPr="008A1273">
        <w:rPr>
          <w:lang w:val="ru-RU"/>
        </w:rPr>
        <w:t>Департамент-разработчик обязан обеспечить рассмотрение всех своевременно поступивших в ходе проведения публичного об</w:t>
      </w:r>
      <w:r w:rsidRPr="008A1273">
        <w:rPr>
          <w:lang w:val="ru-RU"/>
        </w:rPr>
        <w:t>суждения предложений, в том числе посредством направления заинтересованными лицами заполненного опросного листа.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159.</w:t>
      </w:r>
      <w:r>
        <w:t> </w:t>
      </w:r>
      <w:r w:rsidRPr="008A1273">
        <w:rPr>
          <w:lang w:val="ru-RU"/>
        </w:rPr>
        <w:t>С целью информирования заинтересованных лиц департамент-разработчик не позднее 10 календарных дней со дня окончания срока публичного обсуж</w:t>
      </w:r>
      <w:r w:rsidRPr="008A1273">
        <w:rPr>
          <w:lang w:val="ru-RU"/>
        </w:rPr>
        <w:t>дения размещает на официальном сайте Союза по форме, устанавливаемой правилами внутреннего документооборота в Комиссии, сводную информацию о представленных предложениях с указанием сведений об их учете и (или) об основаниях их отклонения. Указанная сводная</w:t>
      </w:r>
      <w:r w:rsidRPr="008A1273">
        <w:rPr>
          <w:lang w:val="ru-RU"/>
        </w:rPr>
        <w:t xml:space="preserve"> информация подписывается руководителем (заместителем руководителя) департамента-разработчика.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160.</w:t>
      </w:r>
      <w:r>
        <w:t> </w:t>
      </w:r>
      <w:r w:rsidRPr="008A1273">
        <w:rPr>
          <w:lang w:val="ru-RU"/>
        </w:rPr>
        <w:t>По результатам публичного обсуждения департамент-разработчик дорабатывает информационно-аналитическую справку и при необходимости проект решения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</w:t>
      </w:r>
      <w:r w:rsidRPr="008A1273">
        <w:rPr>
          <w:lang w:val="ru-RU"/>
        </w:rPr>
        <w:t>61.</w:t>
      </w:r>
      <w:r>
        <w:t> </w:t>
      </w:r>
      <w:r w:rsidRPr="008A1273">
        <w:rPr>
          <w:lang w:val="ru-RU"/>
        </w:rPr>
        <w:t>Если в результате доработки проекта решения Комиссии департаментом-разработчиком, в том числе с учетом результатов публичного обсуждения, в проект решения внесены существенные изменения, которые предусматривают установление ограничений для субъектов пр</w:t>
      </w:r>
      <w:r w:rsidRPr="008A1273">
        <w:rPr>
          <w:lang w:val="ru-RU"/>
        </w:rPr>
        <w:t>едпринимательской деятельности, и публичное обсуждение которых ранее не проводилось, то этот проект решения Комиссии должен быть повторно размещен департаментом-разработчиком на официальном сайте Союза с целью проведения его публичного обсуждения.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Существе</w:t>
      </w:r>
      <w:r w:rsidRPr="008A1273">
        <w:rPr>
          <w:lang w:val="ru-RU"/>
        </w:rPr>
        <w:t>нность указанных изменений, а также факт введения указанных ограничений устанавливаются департаментом-разработчиком самостоятельно.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162.</w:t>
      </w:r>
      <w:r>
        <w:t> </w:t>
      </w:r>
      <w:r w:rsidRPr="008A1273">
        <w:rPr>
          <w:lang w:val="ru-RU"/>
        </w:rPr>
        <w:t xml:space="preserve">По результатам рассмотрения предложений, поступивших в ходе проведения публичного обсуждения проекта решения Комиссии, </w:t>
      </w:r>
      <w:r w:rsidRPr="008A1273">
        <w:rPr>
          <w:lang w:val="ru-RU"/>
        </w:rPr>
        <w:t>департамент-разработчик может принять мотивированное решение об отказе от дальнейшей подготовки проекта решения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В случае принятия решения об отказе от дальнейшей подготовки проекта решения Комиссии департамент-разработчик в течение 5 календарных </w:t>
      </w:r>
      <w:r w:rsidRPr="008A1273">
        <w:rPr>
          <w:lang w:val="ru-RU"/>
        </w:rPr>
        <w:t>дней обеспечивает размещение на официальном сайте Союза информации об отказе от дальнейшей подготовки проекта решения Комиссии.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Итоговая оценка регулирующего воздействия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163.</w:t>
      </w:r>
      <w:r>
        <w:t> </w:t>
      </w:r>
      <w:r w:rsidRPr="008A1273">
        <w:rPr>
          <w:lang w:val="ru-RU"/>
        </w:rPr>
        <w:t>Доработанные по результатам публичного обсуждения проект решения Комиссии и ин</w:t>
      </w:r>
      <w:r w:rsidRPr="008A1273">
        <w:rPr>
          <w:lang w:val="ru-RU"/>
        </w:rPr>
        <w:t>формационно-аналитическая справка, а также указанная в пункте 159 настоящего Регламента сводная информация направляются департаментом-разработчиком в сводный департамент и членам рабочей группы. Одновременно указанные документы размещаются на официальном с</w:t>
      </w:r>
      <w:r w:rsidRPr="008A1273">
        <w:rPr>
          <w:lang w:val="ru-RU"/>
        </w:rPr>
        <w:t>айте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При направлении в сводный департамент и членам рабочей группы проектов решений Комиссии, указанных в пункте 149 настоящего Регламента, к ним прилагаются информационно-аналитическая справка, составляемая по форме, устанавливаемой правилами внутр</w:t>
      </w:r>
      <w:r w:rsidRPr="008A1273">
        <w:rPr>
          <w:lang w:val="ru-RU"/>
        </w:rPr>
        <w:t>еннего документооборота в Комиссии, и сводка отзывов (сводка комментариев и предложений) по результатам публичного обсуждения или консультаций, предусмотренных пунктом 150 настоящего Регламента.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164.</w:t>
      </w:r>
      <w:r>
        <w:t> </w:t>
      </w:r>
      <w:r w:rsidRPr="008A1273">
        <w:rPr>
          <w:lang w:val="ru-RU"/>
        </w:rPr>
        <w:t>Состав рабочей группы и положение о ней утверждаются Кол</w:t>
      </w:r>
      <w:r w:rsidRPr="008A1273">
        <w:rPr>
          <w:lang w:val="ru-RU"/>
        </w:rPr>
        <w:t>легией.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Руководителем рабочей группы является член Коллегии, за которым закреплен сводный департамент, а заместителем руководителя</w:t>
      </w:r>
      <w:r>
        <w:t> </w:t>
      </w:r>
      <w:r w:rsidRPr="008A1273">
        <w:rPr>
          <w:lang w:val="ru-RU"/>
        </w:rPr>
        <w:t>– директор сводного департамента.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Информационно-аналитическое и организационно-техническое обеспечение деятельности рабочей г</w:t>
      </w:r>
      <w:r w:rsidRPr="008A1273">
        <w:rPr>
          <w:lang w:val="ru-RU"/>
        </w:rPr>
        <w:t>руппы осуществляется сводным департаментом.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165.</w:t>
      </w:r>
      <w:r>
        <w:t> </w:t>
      </w:r>
      <w:r w:rsidRPr="008A1273">
        <w:rPr>
          <w:lang w:val="ru-RU"/>
        </w:rPr>
        <w:t>Рабочая группа в течение 15 календарных дней со дня поступления от департамента-разработчика проекта решения Комиссии, информационно-аналитической справки и сводной информации, указанной в пункте 159 настоящ</w:t>
      </w:r>
      <w:r w:rsidRPr="008A1273">
        <w:rPr>
          <w:lang w:val="ru-RU"/>
        </w:rPr>
        <w:t>его Регламента, обеспечивает подготовку заключения об оценке регулирующего воздействия.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 подготовке заключения об оценке регулирующего воздействия рабочая группа принимает во внимание заключения об оценке регулирующего воздействия (анализе регуляторного</w:t>
      </w:r>
      <w:r w:rsidRPr="008A1273">
        <w:rPr>
          <w:lang w:val="ru-RU"/>
        </w:rPr>
        <w:t xml:space="preserve"> воздействия) в отношении данного проекта решения Комиссии, подготовленные уполномоченными органами государств-членов (при их наличии).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 подготовке заключения об оценке регулирующего воздействия рабочая группа использует замечания и предложения, поступи</w:t>
      </w:r>
      <w:r w:rsidRPr="008A1273">
        <w:rPr>
          <w:lang w:val="ru-RU"/>
        </w:rPr>
        <w:t>вшие на всех этапах оценки от представителей бизнес-сообщества и экспертного сообщества, а также иных заинтересованных лиц.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Обязательному отражению в заключении об оценке регулирующего воздействия подлежат: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информация о консолидированной позиции координато</w:t>
      </w:r>
      <w:r w:rsidRPr="008A1273">
        <w:rPr>
          <w:lang w:val="ru-RU"/>
        </w:rPr>
        <w:t>ров от бизнес-диалога по проекту решения Комиссии (при наличии такой позиции);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сведения о позиции департамента-разработчика по проекту решения (в случае ее поступления в сводный департамент или представления на заседании рабочей группы).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166.</w:t>
      </w:r>
      <w:r>
        <w:t> </w:t>
      </w:r>
      <w:r w:rsidRPr="008A1273">
        <w:rPr>
          <w:lang w:val="ru-RU"/>
        </w:rPr>
        <w:t>Заключение об</w:t>
      </w:r>
      <w:r w:rsidRPr="008A1273">
        <w:rPr>
          <w:lang w:val="ru-RU"/>
        </w:rPr>
        <w:t xml:space="preserve"> оценке регулирующего воздействия подписывается руководителем рабочей группы, а в период его отсутствия в связи с временной нетрудоспособностью, отпуском или командировкой</w:t>
      </w:r>
      <w:r>
        <w:t> </w:t>
      </w:r>
      <w:r w:rsidRPr="008A1273">
        <w:rPr>
          <w:lang w:val="ru-RU"/>
        </w:rPr>
        <w:t>– заместителем руководителя рабочей группы.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167.</w:t>
      </w:r>
      <w:r>
        <w:t> </w:t>
      </w:r>
      <w:r w:rsidRPr="008A1273">
        <w:rPr>
          <w:lang w:val="ru-RU"/>
        </w:rPr>
        <w:t>При наличии обращений координаторов</w:t>
      </w:r>
      <w:r w:rsidRPr="008A1273">
        <w:rPr>
          <w:lang w:val="ru-RU"/>
        </w:rPr>
        <w:t xml:space="preserve"> бизнес-диалога о необходимости проведения публичных консультаций по проекту решения Комиссии (за исключением проекта решения Комиссии, указанного в подпункте 2 пункта 149 настоящего Регламента) срок подготовки заключения об оценке регулирующего воздействи</w:t>
      </w:r>
      <w:r w:rsidRPr="008A1273">
        <w:rPr>
          <w:lang w:val="ru-RU"/>
        </w:rPr>
        <w:t>я, указанный в абзаце первом пункта 165 настоящего Регламента, может быть продлен Председателем Коллегии по представлению руководителя рабочей группы.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168.</w:t>
      </w:r>
      <w:r>
        <w:t> </w:t>
      </w:r>
      <w:r w:rsidRPr="008A1273">
        <w:rPr>
          <w:lang w:val="ru-RU"/>
        </w:rPr>
        <w:t>Сводный департамент не позднее 3 календарных дней со дня подписания заключения об оценке регулирующе</w:t>
      </w:r>
      <w:r w:rsidRPr="008A1273">
        <w:rPr>
          <w:lang w:val="ru-RU"/>
        </w:rPr>
        <w:t>го воздействия направляет его департаменту-разработчику, членам рабочей группы, а также обеспечивает его размещение на официальном сайте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169.</w:t>
      </w:r>
      <w:r>
        <w:t> </w:t>
      </w:r>
      <w:r w:rsidRPr="008A1273">
        <w:rPr>
          <w:lang w:val="ru-RU"/>
        </w:rPr>
        <w:t>На основании заключения об оценке регулирующего воздействия департамент-разработчик дорабатывает информацио</w:t>
      </w:r>
      <w:r w:rsidRPr="008A1273">
        <w:rPr>
          <w:lang w:val="ru-RU"/>
        </w:rPr>
        <w:t>нно-аналитическую справку и при необходимости проект решения Комиссии.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В доработанной информационно-аналитической справке приводятся сведения об учете при доработке проекта решения Комиссии замечаний, указанных в заключении об оценке регулирующего воздейст</w:t>
      </w:r>
      <w:r w:rsidRPr="008A1273">
        <w:rPr>
          <w:lang w:val="ru-RU"/>
        </w:rPr>
        <w:t>вия, и (или) об основаниях их отклонения.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Доработанные проект решения Комиссии и информационно-аналитическая справка размещаются на официальном сайте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170.</w:t>
      </w:r>
      <w:r>
        <w:t> </w:t>
      </w:r>
      <w:r w:rsidRPr="008A1273">
        <w:rPr>
          <w:lang w:val="ru-RU"/>
        </w:rPr>
        <w:t>Заключение об оценке регулирующего воздействия принимается к сведению Коллегией и (или) Советом при рассмотрении проекта решения Комисси</w:t>
      </w:r>
      <w:r w:rsidRPr="008A1273">
        <w:rPr>
          <w:lang w:val="ru-RU"/>
        </w:rPr>
        <w:t>и на заседании Коллегии и (или)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В случае внесения в проект решения Совета по результатам его рассмотрения на заседании Коллегии изменений, которые предусматривают установление каких-либо ограничений для субъектов предпринимательской деятельности, п</w:t>
      </w:r>
      <w:r w:rsidRPr="008A1273">
        <w:rPr>
          <w:lang w:val="ru-RU"/>
        </w:rPr>
        <w:t>ри его внесении для рассмотрения на заседании Совета рабочая группа может представить актуализированное заключение об оценке регулирующего воздействия указанного проекта решения.</w:t>
      </w:r>
    </w:p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8A1273">
        <w:rPr>
          <w:b/>
          <w:bCs/>
          <w:lang w:val="ru-RU"/>
        </w:rPr>
        <w:t>Ежегодный отчет о мониторинге проведения оценки регулирующего воздействия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171.</w:t>
      </w:r>
      <w:r>
        <w:t> </w:t>
      </w:r>
      <w:r w:rsidRPr="008A1273">
        <w:rPr>
          <w:lang w:val="ru-RU"/>
        </w:rPr>
        <w:t>Подготовка ежегодного отчета Комиссии о мониторинге проведения оценки регулирующего воздействия, предусмотренного подпунктом 5 пункта 24 Положения о Комиссии, обеспечивается сводным департаментом до 1 февраля года, следующего за отчетным периодом.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17</w:t>
      </w:r>
      <w:r w:rsidRPr="008A1273">
        <w:rPr>
          <w:lang w:val="ru-RU"/>
        </w:rPr>
        <w:t>2.</w:t>
      </w:r>
      <w:r>
        <w:t> </w:t>
      </w:r>
      <w:r w:rsidRPr="008A1273">
        <w:rPr>
          <w:lang w:val="ru-RU"/>
        </w:rPr>
        <w:t>Ежегодный отчет Комиссии о мониторинге проведения оценки регулирующего воздействия должен содержать информацию: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1)</w:t>
      </w:r>
      <w:r>
        <w:t> </w:t>
      </w:r>
      <w:r w:rsidRPr="008A1273">
        <w:rPr>
          <w:lang w:val="ru-RU"/>
        </w:rPr>
        <w:t>о количестве решений Комиссии, по которым была проведена оценка регулирующего воздействия, и результатах ее проведения, в том числе о коли</w:t>
      </w:r>
      <w:r w:rsidRPr="008A1273">
        <w:rPr>
          <w:lang w:val="ru-RU"/>
        </w:rPr>
        <w:t>честве: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принятых департаментами-разработчиками решений об отказе от дальнейшей подготовки проектов решений Комиссии по результатам рассмотрения предложений, поступивших в ходе проведения публичного обсуждения проектов решений Комиссии;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 xml:space="preserve">случаев выявления в </w:t>
      </w:r>
      <w:r w:rsidRPr="008A1273">
        <w:rPr>
          <w:lang w:val="ru-RU"/>
        </w:rPr>
        <w:t>проектах решений Комиссии положений, предусматривающих избыточные ограничения для субъектов предпринимательской деятельности;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2)</w:t>
      </w:r>
      <w:r>
        <w:t> </w:t>
      </w:r>
      <w:r w:rsidRPr="008A1273">
        <w:rPr>
          <w:lang w:val="ru-RU"/>
        </w:rPr>
        <w:t>о случаях (их количестве) несоблюдения департаментами-разработчиками установленного настоящим Регламентом порядка проведения оц</w:t>
      </w:r>
      <w:r w:rsidRPr="008A1273">
        <w:rPr>
          <w:lang w:val="ru-RU"/>
        </w:rPr>
        <w:t>енки регулирующего воздействия.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173.</w:t>
      </w:r>
      <w:r>
        <w:t> </w:t>
      </w:r>
      <w:r w:rsidRPr="008A1273">
        <w:rPr>
          <w:lang w:val="ru-RU"/>
        </w:rPr>
        <w:t>Ежегодный отчет Комиссии о мониторинге проведения оценки регулирующего воздействия дополнительно может содержать: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1)</w:t>
      </w:r>
      <w:r>
        <w:t> </w:t>
      </w:r>
      <w:r w:rsidRPr="008A1273">
        <w:rPr>
          <w:lang w:val="ru-RU"/>
        </w:rPr>
        <w:t>предложения по совершенствованию порядка оценки регулирующего воздействия, установленного настоящим Ре</w:t>
      </w:r>
      <w:r w:rsidRPr="008A1273">
        <w:rPr>
          <w:lang w:val="ru-RU"/>
        </w:rPr>
        <w:t>гламентом;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2)</w:t>
      </w:r>
      <w:r>
        <w:t> </w:t>
      </w:r>
      <w:r w:rsidRPr="008A1273">
        <w:rPr>
          <w:lang w:val="ru-RU"/>
        </w:rPr>
        <w:t>предложения по совершенствованию форм документов, используемых при проведении оценки регулирующего воздействия, и правил их составления, установленных правилами внутреннего документооборота в Комиссии;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3)</w:t>
      </w:r>
      <w:r>
        <w:t> </w:t>
      </w:r>
      <w:r w:rsidRPr="008A1273">
        <w:rPr>
          <w:lang w:val="ru-RU"/>
        </w:rPr>
        <w:t>предложения по совершенствованию орга</w:t>
      </w:r>
      <w:r w:rsidRPr="008A1273">
        <w:rPr>
          <w:lang w:val="ru-RU"/>
        </w:rPr>
        <w:t>низационно-технических и информационно-аналитических средств, обеспечивающих проведение оценки регулирующего воздействия;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4)</w:t>
      </w:r>
      <w:r>
        <w:t> </w:t>
      </w:r>
      <w:r w:rsidRPr="008A1273">
        <w:rPr>
          <w:lang w:val="ru-RU"/>
        </w:rPr>
        <w:t xml:space="preserve">предложения о внесении изменений в принятые решения Комиссии, которые оказывают или могут оказать отрицательное влияние на условия </w:t>
      </w:r>
      <w:r w:rsidRPr="008A1273">
        <w:rPr>
          <w:lang w:val="ru-RU"/>
        </w:rPr>
        <w:t>ведения предпринимательской деятельности;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5)</w:t>
      </w:r>
      <w:r>
        <w:t> </w:t>
      </w:r>
      <w:r w:rsidRPr="008A1273">
        <w:rPr>
          <w:lang w:val="ru-RU"/>
        </w:rPr>
        <w:t>иные сведения статистического и справочно-аналитического характера.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174.</w:t>
      </w:r>
      <w:r>
        <w:t> </w:t>
      </w:r>
      <w:r w:rsidRPr="008A1273">
        <w:rPr>
          <w:lang w:val="ru-RU"/>
        </w:rPr>
        <w:t>Член Коллегии, за которым закреплен сводный департамент, до 15 марта года, следующего за отчетным периодом, представляет проект ежегодного</w:t>
      </w:r>
      <w:r w:rsidRPr="008A1273">
        <w:rPr>
          <w:lang w:val="ru-RU"/>
        </w:rPr>
        <w:t xml:space="preserve"> отчета о мониторинге проведения оценки регулирующего воздействия для рассмотрения на заседании Коллегии и представления на рассмотрение Совета в порядке, установленном разделами </w:t>
      </w:r>
      <w:r>
        <w:t>II</w:t>
      </w:r>
      <w:r w:rsidRPr="008A1273">
        <w:rPr>
          <w:lang w:val="ru-RU"/>
        </w:rPr>
        <w:t xml:space="preserve"> и </w:t>
      </w:r>
      <w:r>
        <w:t>III</w:t>
      </w:r>
      <w:r w:rsidRPr="008A1273">
        <w:rPr>
          <w:lang w:val="ru-RU"/>
        </w:rPr>
        <w:t xml:space="preserve"> настоящего Регламента.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Проект ежегодного отчета о мониторинге провед</w:t>
      </w:r>
      <w:r w:rsidRPr="008A1273">
        <w:rPr>
          <w:lang w:val="ru-RU"/>
        </w:rPr>
        <w:t>ения оценки регулирующего воздействия, одобренный на заседании Коллегии, представляется членом Коллегии, за которым закреплен сводный департамент, на заседании Совета до 15 мая года, следующего за отчетным периодом.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175.</w:t>
      </w:r>
      <w:r>
        <w:t> </w:t>
      </w:r>
      <w:r w:rsidRPr="008A1273">
        <w:rPr>
          <w:lang w:val="ru-RU"/>
        </w:rPr>
        <w:t xml:space="preserve">Совет представляет ежегодный отчет </w:t>
      </w:r>
      <w:r w:rsidRPr="008A1273">
        <w:rPr>
          <w:lang w:val="ru-RU"/>
        </w:rPr>
        <w:t>о мониторинге проведения оценки регулирующего воздействия на рассмотрение Межправительственного совета до 15 июня года, следующего за отчетным периодом.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1"/>
        <w:gridCol w:w="3898"/>
      </w:tblGrid>
      <w:tr w:rsidR="007C66A5" w:rsidRPr="008A1273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982" w:type="pct"/>
          </w:tcPr>
          <w:p w:rsidR="007C66A5" w:rsidRPr="008A1273" w:rsidRDefault="008A12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018" w:type="pct"/>
          </w:tcPr>
          <w:p w:rsidR="007C66A5" w:rsidRPr="008A1273" w:rsidRDefault="008A1273">
            <w:pPr>
              <w:spacing w:after="28"/>
              <w:rPr>
                <w:lang w:val="ru-RU"/>
              </w:rPr>
            </w:pPr>
            <w:r w:rsidRPr="008A1273">
              <w:rPr>
                <w:sz w:val="22"/>
                <w:szCs w:val="22"/>
                <w:lang w:val="ru-RU"/>
              </w:rPr>
              <w:t>Приложение №</w:t>
            </w:r>
            <w:r>
              <w:rPr>
                <w:sz w:val="22"/>
                <w:szCs w:val="22"/>
              </w:rPr>
              <w:t> </w:t>
            </w:r>
            <w:r w:rsidRPr="008A1273">
              <w:rPr>
                <w:sz w:val="22"/>
                <w:szCs w:val="22"/>
                <w:lang w:val="ru-RU"/>
              </w:rPr>
              <w:t>1</w:t>
            </w:r>
          </w:p>
          <w:p w:rsidR="007C66A5" w:rsidRPr="008A1273" w:rsidRDefault="008A1273">
            <w:pPr>
              <w:spacing w:after="60"/>
              <w:rPr>
                <w:lang w:val="ru-RU"/>
              </w:rPr>
            </w:pPr>
            <w:r w:rsidRPr="008A1273">
              <w:rPr>
                <w:sz w:val="22"/>
                <w:szCs w:val="22"/>
                <w:lang w:val="ru-RU"/>
              </w:rPr>
              <w:t>к Регламенту работы</w:t>
            </w:r>
            <w:r w:rsidRPr="008A1273">
              <w:rPr>
                <w:lang w:val="ru-RU"/>
              </w:rPr>
              <w:br/>
            </w:r>
            <w:r w:rsidRPr="008A1273">
              <w:rPr>
                <w:sz w:val="22"/>
                <w:szCs w:val="22"/>
                <w:lang w:val="ru-RU"/>
              </w:rPr>
              <w:t>Евразийской экономической комиссии</w:t>
            </w:r>
          </w:p>
        </w:tc>
      </w:tr>
    </w:tbl>
    <w:p w:rsidR="007C66A5" w:rsidRPr="008A1273" w:rsidRDefault="008A1273">
      <w:pPr>
        <w:spacing w:before="240" w:after="240"/>
        <w:jc w:val="center"/>
        <w:rPr>
          <w:lang w:val="ru-RU"/>
        </w:rPr>
      </w:pPr>
      <w:r w:rsidRPr="008A1273">
        <w:rPr>
          <w:b/>
          <w:bCs/>
          <w:lang w:val="ru-RU"/>
        </w:rPr>
        <w:t>ФУНКЦИИ И ПОЛНОМОЧИЯ</w:t>
      </w:r>
      <w:r w:rsidRPr="008A1273">
        <w:rPr>
          <w:lang w:val="ru-RU"/>
        </w:rPr>
        <w:br/>
      </w:r>
      <w:r w:rsidRPr="008A1273">
        <w:rPr>
          <w:b/>
          <w:bCs/>
          <w:lang w:val="ru-RU"/>
        </w:rPr>
        <w:t>Совета Евразийской экономической комиссии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1.</w:t>
      </w:r>
      <w:r>
        <w:t> </w:t>
      </w:r>
      <w:r w:rsidRPr="008A1273">
        <w:rPr>
          <w:lang w:val="ru-RU"/>
        </w:rPr>
        <w:t>Принятие решений по вопросам, непосредственно отнесенным к компетенции Совета Евразийской экономической комиссии (далее</w:t>
      </w:r>
      <w:r>
        <w:t> </w:t>
      </w:r>
      <w:r w:rsidRPr="008A1273">
        <w:rPr>
          <w:lang w:val="ru-RU"/>
        </w:rPr>
        <w:t>– Комиссия) Договором о Евразийско</w:t>
      </w:r>
      <w:r w:rsidRPr="008A1273">
        <w:rPr>
          <w:lang w:val="ru-RU"/>
        </w:rPr>
        <w:t>м экономическом союзе от 29 мая 2014 года (далее</w:t>
      </w:r>
      <w:r>
        <w:t> </w:t>
      </w:r>
      <w:r w:rsidRPr="008A1273">
        <w:rPr>
          <w:lang w:val="ru-RU"/>
        </w:rPr>
        <w:t>– Договор о Союзе), международными договорами, заключенными между государствами</w:t>
      </w:r>
      <w:r>
        <w:t> </w:t>
      </w:r>
      <w:r w:rsidRPr="008A1273">
        <w:rPr>
          <w:lang w:val="ru-RU"/>
        </w:rPr>
        <w:t>– членами Евразийского экономического союза (далее соответственно</w:t>
      </w:r>
      <w:r>
        <w:t> </w:t>
      </w:r>
      <w:r w:rsidRPr="008A1273">
        <w:rPr>
          <w:lang w:val="ru-RU"/>
        </w:rPr>
        <w:t>– государства-члены, Союз) по вопросам, связанным с функциони</w:t>
      </w:r>
      <w:r w:rsidRPr="008A1273">
        <w:rPr>
          <w:lang w:val="ru-RU"/>
        </w:rPr>
        <w:t>рованием и развитием Союза (далее</w:t>
      </w:r>
      <w:r>
        <w:t> </w:t>
      </w:r>
      <w:r w:rsidRPr="008A1273">
        <w:rPr>
          <w:lang w:val="ru-RU"/>
        </w:rPr>
        <w:t>– международные договоры в рамках Союза), Регламентом работы Евразийской экономической комиссии, утвержденным Решением Высшего Евразийского экономического совета от 23 декабря 2014</w:t>
      </w:r>
      <w:r>
        <w:t> </w:t>
      </w:r>
      <w:r w:rsidRPr="008A1273">
        <w:rPr>
          <w:lang w:val="ru-RU"/>
        </w:rPr>
        <w:t>г. №</w:t>
      </w:r>
      <w:r>
        <w:t> </w:t>
      </w:r>
      <w:r w:rsidRPr="008A1273">
        <w:rPr>
          <w:lang w:val="ru-RU"/>
        </w:rPr>
        <w:t>98.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2.</w:t>
      </w:r>
      <w:r>
        <w:t> </w:t>
      </w:r>
      <w:r w:rsidRPr="008A1273">
        <w:rPr>
          <w:lang w:val="ru-RU"/>
        </w:rPr>
        <w:t xml:space="preserve">Рассмотрение и одобрение для </w:t>
      </w:r>
      <w:r w:rsidRPr="008A1273">
        <w:rPr>
          <w:lang w:val="ru-RU"/>
        </w:rPr>
        <w:t>внесения на утверждение (рассмотрение) Евразийским межправительственным советом и (или) Высшим Евразийским экономическим советом (далее</w:t>
      </w:r>
      <w:r>
        <w:t> </w:t>
      </w:r>
      <w:r w:rsidRPr="008A1273">
        <w:rPr>
          <w:lang w:val="ru-RU"/>
        </w:rPr>
        <w:t>– Высший совет) проектов решений Евразийского межправительственного совета и (или) Высшего совета (в том числе по вопрос</w:t>
      </w:r>
      <w:r w:rsidRPr="008A1273">
        <w:rPr>
          <w:lang w:val="ru-RU"/>
        </w:rPr>
        <w:t>ам международной деятельности), подготовленных Комиссией в соответствии с Договором о Союзе, международными договорами в рамках Союза, во исполнение решений (поручений) Евразийского межправительственного совета и (или) Высшего совета, а также при необходим</w:t>
      </w:r>
      <w:r w:rsidRPr="008A1273">
        <w:rPr>
          <w:lang w:val="ru-RU"/>
        </w:rPr>
        <w:t>ости</w:t>
      </w:r>
      <w:r>
        <w:t> </w:t>
      </w:r>
      <w:r w:rsidRPr="008A1273">
        <w:rPr>
          <w:lang w:val="ru-RU"/>
        </w:rPr>
        <w:t>– подготовленных вспомогательными органами, созданными в соответствии с решением Высшего совета.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3.</w:t>
      </w:r>
      <w:r>
        <w:t> </w:t>
      </w:r>
      <w:r w:rsidRPr="008A1273">
        <w:rPr>
          <w:lang w:val="ru-RU"/>
        </w:rPr>
        <w:t>Принятие решений по вопросам, относящимся к международному сотрудничеству Союза с государствами, международными организациями и международными интеграц</w:t>
      </w:r>
      <w:r w:rsidRPr="008A1273">
        <w:rPr>
          <w:lang w:val="ru-RU"/>
        </w:rPr>
        <w:t>ионными объединениями, а также по вопросам заключения международных договоров Союза с третьими государствами, их интеграционными объединениями и международными организациями.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4.</w:t>
      </w:r>
      <w:r>
        <w:t> </w:t>
      </w:r>
      <w:r w:rsidRPr="008A1273">
        <w:rPr>
          <w:lang w:val="ru-RU"/>
        </w:rPr>
        <w:t xml:space="preserve">Установление и изменение ставок ввозных таможенных пошлин Единого таможенного </w:t>
      </w:r>
      <w:r w:rsidRPr="008A1273">
        <w:rPr>
          <w:lang w:val="ru-RU"/>
        </w:rPr>
        <w:t>тарифа Евразийского экономического союза в отношении товаров, которые включены в перечень чувствительных товаров и в отношении которых решение об изменении ставки ввозной таможенной пошлины принимается Советом Комиссии (за исключением установления ставок т</w:t>
      </w:r>
      <w:r w:rsidRPr="008A1273">
        <w:rPr>
          <w:lang w:val="ru-RU"/>
        </w:rPr>
        <w:t xml:space="preserve">аможенных пошлин Единого таможенного тарифа </w:t>
      </w:r>
      <w:r w:rsidRPr="008A1273">
        <w:rPr>
          <w:lang w:val="ru-RU"/>
        </w:rPr>
        <w:lastRenderedPageBreak/>
        <w:t>Евразийского экономического союза в отношении товаров, включенных в указанный перечень, без изменения их размеров и видов в случае внесения изменений в единую Товарную номенклатуру внешнеэкономической деятельност</w:t>
      </w:r>
      <w:r w:rsidRPr="008A1273">
        <w:rPr>
          <w:lang w:val="ru-RU"/>
        </w:rPr>
        <w:t>и Евразийского экономического союза).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5.</w:t>
      </w:r>
      <w:r>
        <w:t> </w:t>
      </w:r>
      <w:r w:rsidRPr="008A1273">
        <w:rPr>
          <w:lang w:val="ru-RU"/>
        </w:rPr>
        <w:t xml:space="preserve">Определение категорий товаров, временное нахождение и использование которых на таможенной территории Союза в соответствии с таможенной процедурой временного ввоза (допуска) допускаются без уплаты ввозных таможенных </w:t>
      </w:r>
      <w:r w:rsidRPr="008A1273">
        <w:rPr>
          <w:lang w:val="ru-RU"/>
        </w:rPr>
        <w:t>пошлин, налогов, условий такого временного нахождения и использования, а также предельных сроков такого временного нахождения и использования.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6.</w:t>
      </w:r>
      <w:r>
        <w:t> </w:t>
      </w:r>
      <w:r w:rsidRPr="008A1273">
        <w:rPr>
          <w:lang w:val="ru-RU"/>
        </w:rPr>
        <w:t>Определение категорий товаров, в отношении которых применяется специальная таможенная процедура, помимо предус</w:t>
      </w:r>
      <w:r w:rsidRPr="008A1273">
        <w:rPr>
          <w:lang w:val="ru-RU"/>
        </w:rPr>
        <w:t>мотренных Таможенным кодексом Евразийского экономического союза (далее</w:t>
      </w:r>
      <w:r>
        <w:t> </w:t>
      </w:r>
      <w:r w:rsidRPr="008A1273">
        <w:rPr>
          <w:lang w:val="ru-RU"/>
        </w:rPr>
        <w:t>– Таможенный кодекс Союза), включая определение товаров, относящихся или не относящихся к этим категориям товаров.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</w:t>
      </w:r>
      <w:r w:rsidRPr="008A1273">
        <w:rPr>
          <w:vertAlign w:val="superscript"/>
          <w:lang w:val="ru-RU"/>
        </w:rPr>
        <w:t>1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Определение товаров, относящихся либо не относящихся к предусмотре</w:t>
      </w:r>
      <w:r w:rsidRPr="008A1273">
        <w:rPr>
          <w:lang w:val="ru-RU"/>
        </w:rPr>
        <w:t>нным Таможенным кодексом Союза категориям товаров, в отношении которых применяется специальная таможенная процедура, а также характеристик официальных международных выставок, для организации и проведения которых иностранные товары помещаются под специальну</w:t>
      </w:r>
      <w:r w:rsidRPr="008A1273">
        <w:rPr>
          <w:lang w:val="ru-RU"/>
        </w:rPr>
        <w:t>ю таможенную процедуру.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</w:t>
      </w:r>
      <w:r w:rsidRPr="008A1273">
        <w:rPr>
          <w:vertAlign w:val="superscript"/>
          <w:lang w:val="ru-RU"/>
        </w:rPr>
        <w:t>2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Определение в зависимости от категорий товаров, в отношении которых применяется специальная таможенная процедура, условий помещения товаров под специальную таможенную процедуру и порядка применения специальной таможенной процеду</w:t>
      </w:r>
      <w:r w:rsidRPr="008A1273">
        <w:rPr>
          <w:lang w:val="ru-RU"/>
        </w:rPr>
        <w:t>ры.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</w:t>
      </w:r>
      <w:r w:rsidRPr="008A1273">
        <w:rPr>
          <w:vertAlign w:val="superscript"/>
          <w:lang w:val="ru-RU"/>
        </w:rPr>
        <w:t>3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Определение дополнительных условий, при соблюдении которых лица, предусмотренные Таможенным кодексом Союза, могут выступать декларантами товаров, помещаемых под специальную таможенную процедуру, а также иных лиц и условий, при соблюдении которых та</w:t>
      </w:r>
      <w:r w:rsidRPr="008A1273">
        <w:rPr>
          <w:lang w:val="ru-RU"/>
        </w:rPr>
        <w:t>кие лица могут выступать декларантами указанных товаров.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</w:t>
      </w:r>
      <w:r w:rsidRPr="008A1273">
        <w:rPr>
          <w:vertAlign w:val="superscript"/>
          <w:lang w:val="ru-RU"/>
        </w:rPr>
        <w:t>4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Определение случаев и порядка принятия мер по защите прав на объекты интеллектуальной собственности в отношении отдельных категорий товаров, к которым применяется специальная таможенная процедура</w:t>
      </w:r>
      <w:r w:rsidRPr="008A1273">
        <w:rPr>
          <w:lang w:val="ru-RU"/>
        </w:rPr>
        <w:t>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7.</w:t>
      </w:r>
      <w:r>
        <w:t> </w:t>
      </w:r>
      <w:r w:rsidRPr="008A1273">
        <w:rPr>
          <w:lang w:val="ru-RU"/>
        </w:rPr>
        <w:t>Установление случаев и условий предоставления тарифных льгот в отношении товаров, ввозимых (ввезенных) на таможенную территорию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7</w:t>
      </w:r>
      <w:r w:rsidRPr="008A1273">
        <w:rPr>
          <w:vertAlign w:val="superscript"/>
          <w:lang w:val="ru-RU"/>
        </w:rPr>
        <w:t>1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Определение для случаев предоставления тарифных льгот в виде снижения ставки ввозной таможенной пошлины в отноше</w:t>
      </w:r>
      <w:r w:rsidRPr="008A1273">
        <w:rPr>
          <w:lang w:val="ru-RU"/>
        </w:rPr>
        <w:t xml:space="preserve">нии товаров, ввозимых (ввезенных) на таможенную территорию Союза, иных обстоятельств, чем предусмотренные Таможенным кодексом Союза, при наступлении которых прекращается обязанность по уплате ввозных таможенных пошлин и (или) наступает срок уплаты ввозных </w:t>
      </w:r>
      <w:r w:rsidRPr="008A1273">
        <w:rPr>
          <w:lang w:val="ru-RU"/>
        </w:rPr>
        <w:t>таможенных пошлин.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8.</w:t>
      </w:r>
      <w:r>
        <w:t> </w:t>
      </w:r>
      <w:r w:rsidRPr="008A1273">
        <w:rPr>
          <w:lang w:val="ru-RU"/>
        </w:rPr>
        <w:t>Принятие решения о введении ограничения на осуществление внешнеторговой деятельности путем предоставления исключительного права на экспорт и (или) импорт товаров.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9.</w:t>
      </w:r>
      <w:r>
        <w:t> </w:t>
      </w:r>
      <w:r w:rsidRPr="008A1273">
        <w:rPr>
          <w:lang w:val="ru-RU"/>
        </w:rPr>
        <w:t>Определение товаров, на экспорт и (или) импорт которых предоставляет</w:t>
      </w:r>
      <w:r w:rsidRPr="008A1273">
        <w:rPr>
          <w:lang w:val="ru-RU"/>
        </w:rPr>
        <w:t>ся исключительное право, а также утверждение порядка определения государствами-членами участников внешнеторговой деятельности, которым предоставляется такое исключительное право.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10.</w:t>
      </w:r>
      <w:r>
        <w:t> </w:t>
      </w:r>
      <w:r w:rsidRPr="008A1273">
        <w:rPr>
          <w:lang w:val="ru-RU"/>
        </w:rPr>
        <w:t>Установление условий и порядка применения единой системы тарифных префере</w:t>
      </w:r>
      <w:r w:rsidRPr="008A1273">
        <w:rPr>
          <w:lang w:val="ru-RU"/>
        </w:rPr>
        <w:t>нций Союза в отношении товаров, происходящих из развивающихся и (или) наименее развитых стран.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11.</w:t>
      </w:r>
      <w:r>
        <w:t> </w:t>
      </w:r>
      <w:r w:rsidRPr="008A1273">
        <w:rPr>
          <w:lang w:val="ru-RU"/>
        </w:rPr>
        <w:t>Утверждение правил определения происхождения товаров, ввозимых на таможенную территорию Союза (непреференциальных правил определения происхождения товаров).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12.</w:t>
      </w:r>
      <w:r>
        <w:t> </w:t>
      </w:r>
      <w:r w:rsidRPr="008A1273">
        <w:rPr>
          <w:lang w:val="ru-RU"/>
        </w:rPr>
        <w:t>Утверждение правил определения происхождения товаров из развивающихся и наименее развитых стран.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</w:t>
      </w:r>
      <w:r w:rsidRPr="008A1273">
        <w:rPr>
          <w:vertAlign w:val="superscript"/>
          <w:lang w:val="ru-RU"/>
        </w:rPr>
        <w:t>1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Утверждение правил определения происхождения товаров, вывозимых с таможенной территории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</w:t>
      </w:r>
      <w:r w:rsidRPr="008A1273">
        <w:rPr>
          <w:vertAlign w:val="superscript"/>
          <w:lang w:val="ru-RU"/>
        </w:rPr>
        <w:t>2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Определение случаев и условий восстановления тарифных преференций.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12</w:t>
      </w:r>
      <w:r w:rsidRPr="008A1273">
        <w:rPr>
          <w:vertAlign w:val="superscript"/>
          <w:lang w:val="ru-RU"/>
        </w:rPr>
        <w:t>3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Определение случаев, когда происхождение товара считается неподтвержденным, помимо</w:t>
      </w:r>
      <w:r w:rsidRPr="008A1273">
        <w:rPr>
          <w:lang w:val="ru-RU"/>
        </w:rPr>
        <w:t xml:space="preserve"> предусмотренных Таможенным кодексом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13.</w:t>
      </w:r>
      <w:r>
        <w:t> </w:t>
      </w:r>
      <w:r w:rsidRPr="008A1273">
        <w:rPr>
          <w:lang w:val="ru-RU"/>
        </w:rPr>
        <w:t>Принятие решения о введении ответных мер на таможенной территории Союза, в том числе путем повышения уровня ставок ввозных таможенных пошлин, введения количественных ограничений, временного приостановления пр</w:t>
      </w:r>
      <w:r w:rsidRPr="008A1273">
        <w:rPr>
          <w:lang w:val="ru-RU"/>
        </w:rPr>
        <w:t>едоставления преференций или иных мер, оказывающих влияние на результаты внешней торговли с соответствующим государством.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14.</w:t>
      </w:r>
      <w:r>
        <w:t> </w:t>
      </w:r>
      <w:r w:rsidRPr="008A1273">
        <w:rPr>
          <w:lang w:val="ru-RU"/>
        </w:rPr>
        <w:t>Принятие решения о приостановлении принятия таможенными службами государств-членов документов, подтверждающих происхождение товаро</w:t>
      </w:r>
      <w:r w:rsidRPr="008A1273">
        <w:rPr>
          <w:lang w:val="ru-RU"/>
        </w:rPr>
        <w:t>в.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15.</w:t>
      </w:r>
      <w:r>
        <w:t> </w:t>
      </w:r>
      <w:r w:rsidRPr="008A1273">
        <w:rPr>
          <w:lang w:val="ru-RU"/>
        </w:rPr>
        <w:t>Утверждение порядка взаимодействия Комиссии и государств-членов при возникновении торгового спора между Союзом и третьей стороной.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16.</w:t>
      </w:r>
      <w:r>
        <w:t> </w:t>
      </w:r>
      <w:r w:rsidRPr="008A1273">
        <w:rPr>
          <w:lang w:val="ru-RU"/>
        </w:rPr>
        <w:t>Утверждение порядка применения тарифных льгот.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17.</w:t>
      </w:r>
      <w:r>
        <w:t> </w:t>
      </w:r>
      <w:r w:rsidRPr="008A1273">
        <w:rPr>
          <w:lang w:val="ru-RU"/>
        </w:rPr>
        <w:t xml:space="preserve">Принятие решений о применении мер в соответствии со статьей 50 </w:t>
      </w:r>
      <w:r w:rsidRPr="008A1273">
        <w:rPr>
          <w:lang w:val="ru-RU"/>
        </w:rPr>
        <w:t>Договора о Союзе (за исключением принятия решений о применении двусторонних защитных мер с учетом пункта 17</w:t>
      </w:r>
      <w:r w:rsidRPr="008A1273">
        <w:rPr>
          <w:vertAlign w:val="superscript"/>
          <w:lang w:val="ru-RU"/>
        </w:rPr>
        <w:t>1</w:t>
      </w:r>
      <w:r w:rsidRPr="008A1273">
        <w:rPr>
          <w:lang w:val="ru-RU"/>
        </w:rPr>
        <w:t xml:space="preserve"> настоящего приложения и триггерных защитных мер) и о порядке их применения.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17</w:t>
      </w:r>
      <w:r w:rsidRPr="008A1273">
        <w:rPr>
          <w:vertAlign w:val="superscript"/>
          <w:lang w:val="ru-RU"/>
        </w:rPr>
        <w:t>1</w:t>
      </w:r>
      <w:r w:rsidRPr="008A1273">
        <w:rPr>
          <w:lang w:val="ru-RU"/>
        </w:rPr>
        <w:t>.</w:t>
      </w:r>
      <w:r>
        <w:t> </w:t>
      </w:r>
      <w:r w:rsidRPr="008A1273">
        <w:rPr>
          <w:lang w:val="ru-RU"/>
        </w:rPr>
        <w:t>Принятие решений о применении в соответствии со статьей 50 Договор</w:t>
      </w:r>
      <w:r w:rsidRPr="008A1273">
        <w:rPr>
          <w:lang w:val="ru-RU"/>
        </w:rPr>
        <w:t>а о Союзе двусторонних защитных мер в случае недостижения договоренностей с третьим государством, международной организацией или международным интеграционным объединением о предоставлении компенсации либо непринятия решений о применении указанных мер Колле</w:t>
      </w:r>
      <w:r w:rsidRPr="008A1273">
        <w:rPr>
          <w:lang w:val="ru-RU"/>
        </w:rPr>
        <w:t>гией Комиссии, а также принятие решений о продлении, изменении и отмене указанных мер, если решения об их применении были приняты Советом Комиссии в соответствии с настоящим пунктом.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18.</w:t>
      </w:r>
      <w:r>
        <w:t> </w:t>
      </w:r>
      <w:r w:rsidRPr="008A1273">
        <w:rPr>
          <w:lang w:val="ru-RU"/>
        </w:rPr>
        <w:t xml:space="preserve">Принятие решения о введении мер нетарифного регулирования для защиты </w:t>
      </w:r>
      <w:r w:rsidRPr="008A1273">
        <w:rPr>
          <w:lang w:val="ru-RU"/>
        </w:rPr>
        <w:t xml:space="preserve">внешнего финансового положения и обеспечения равновесия платежного баланса в порядке, установленном разделом </w:t>
      </w:r>
      <w:r>
        <w:t>VIII</w:t>
      </w:r>
      <w:r w:rsidRPr="008A1273">
        <w:rPr>
          <w:lang w:val="ru-RU"/>
        </w:rPr>
        <w:t xml:space="preserve"> Протокола о мерах нетарифного регулирования в отношении третьих стран (приложение №</w:t>
      </w:r>
      <w:r>
        <w:t> </w:t>
      </w:r>
      <w:r w:rsidRPr="008A1273">
        <w:rPr>
          <w:lang w:val="ru-RU"/>
        </w:rPr>
        <w:t>7 к Договору о Союзе).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19.</w:t>
      </w:r>
      <w:r>
        <w:t> </w:t>
      </w:r>
      <w:r w:rsidRPr="008A1273">
        <w:rPr>
          <w:lang w:val="ru-RU"/>
        </w:rPr>
        <w:t>Установление срока действия иск</w:t>
      </w:r>
      <w:r w:rsidRPr="008A1273">
        <w:rPr>
          <w:lang w:val="ru-RU"/>
        </w:rPr>
        <w:t>лючительной лицензии.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20.</w:t>
      </w:r>
      <w:r>
        <w:t> </w:t>
      </w:r>
      <w:r w:rsidRPr="008A1273">
        <w:rPr>
          <w:lang w:val="ru-RU"/>
        </w:rPr>
        <w:t>Утверждение перечня развивающихся стран</w:t>
      </w:r>
      <w:r>
        <w:t> </w:t>
      </w:r>
      <w:r w:rsidRPr="008A1273">
        <w:rPr>
          <w:lang w:val="ru-RU"/>
        </w:rPr>
        <w:t>– пользователей единой системы тарифных преференций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21.</w:t>
      </w:r>
      <w:r>
        <w:t> </w:t>
      </w:r>
      <w:r w:rsidRPr="008A1273">
        <w:rPr>
          <w:lang w:val="ru-RU"/>
        </w:rPr>
        <w:t xml:space="preserve">Утверждение перечня товаров, происходящих из развивающихся стран или из наименее развитых стран, в отношении которых при ввозе </w:t>
      </w:r>
      <w:r w:rsidRPr="008A1273">
        <w:rPr>
          <w:lang w:val="ru-RU"/>
        </w:rPr>
        <w:t>на таможенную территорию Союза предоставляются тарифные преференции.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22.</w:t>
      </w:r>
      <w:r>
        <w:t> </w:t>
      </w:r>
      <w:r w:rsidRPr="008A1273">
        <w:rPr>
          <w:lang w:val="ru-RU"/>
        </w:rPr>
        <w:t>Утверждение перечня наименее развитых стран</w:t>
      </w:r>
      <w:r>
        <w:t> </w:t>
      </w:r>
      <w:r w:rsidRPr="008A1273">
        <w:rPr>
          <w:lang w:val="ru-RU"/>
        </w:rPr>
        <w:t>– пользователей единой системы тарифных преференций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23.</w:t>
      </w:r>
      <w:r>
        <w:t> </w:t>
      </w:r>
      <w:r w:rsidRPr="008A1273">
        <w:rPr>
          <w:lang w:val="ru-RU"/>
        </w:rPr>
        <w:t>Утверждение дополнительного перечня товаров, происходящих и ввозимых из наим</w:t>
      </w:r>
      <w:r w:rsidRPr="008A1273">
        <w:rPr>
          <w:lang w:val="ru-RU"/>
        </w:rPr>
        <w:t>енее развитых стран, при ввозе которых предоставляются тарифные преференции.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24.</w:t>
      </w:r>
      <w:r>
        <w:t> </w:t>
      </w:r>
      <w:r w:rsidRPr="008A1273">
        <w:rPr>
          <w:lang w:val="ru-RU"/>
        </w:rPr>
        <w:t xml:space="preserve">Принятие решения о возобновлении функционирования механизма распределения сумм ввозных таможенных пошлин (иных пошлин, налогов и сборов, имеющих эквивалентное действие), если </w:t>
      </w:r>
      <w:r w:rsidRPr="008A1273">
        <w:rPr>
          <w:lang w:val="ru-RU"/>
        </w:rPr>
        <w:t xml:space="preserve">по результатам консультаций Комиссии с органами исполнительной власти государств-членов в связи с приостановлением государством-членом перечисления сумм ввозных таможенных пошлин этим государством-членом не принято решение о возобновлении функционирования </w:t>
      </w:r>
      <w:r w:rsidRPr="008A1273">
        <w:rPr>
          <w:lang w:val="ru-RU"/>
        </w:rPr>
        <w:t>указанного механизма.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25.</w:t>
      </w:r>
      <w:r>
        <w:t> </w:t>
      </w:r>
      <w:r w:rsidRPr="008A1273">
        <w:rPr>
          <w:lang w:val="ru-RU"/>
        </w:rPr>
        <w:t>Принятие решения о возобновлении функционирования механизма распределения сумм специальных, антидемпинговых, компенсационных пошлин, если по результатам консультаций Комиссии с органами исполнительной власти государств-членов в св</w:t>
      </w:r>
      <w:r w:rsidRPr="008A1273">
        <w:rPr>
          <w:lang w:val="ru-RU"/>
        </w:rPr>
        <w:t>язи с приостановлением государством-членом перечисления сумм специальных, антидемпинговых, компенсационных пошлин этим государством-членом не принято решение о возобновлении функционирования указанного механизма.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26.</w:t>
      </w:r>
      <w:r>
        <w:t> </w:t>
      </w:r>
      <w:r w:rsidRPr="008A1273">
        <w:rPr>
          <w:lang w:val="ru-RU"/>
        </w:rPr>
        <w:t>Принятие решения о создании (при необхо</w:t>
      </w:r>
      <w:r w:rsidRPr="008A1273">
        <w:rPr>
          <w:lang w:val="ru-RU"/>
        </w:rPr>
        <w:t>димости) специального комитета для контроля (аудита) за соблюдением государствами-членами порядка зачисления и распределения поступивших сумм ввозных таможенных пошлин (иных пошлин, налогов и сборов, имеющих эквивалентное действие).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27.</w:t>
      </w:r>
      <w:r>
        <w:t> </w:t>
      </w:r>
      <w:r w:rsidRPr="008A1273">
        <w:rPr>
          <w:lang w:val="ru-RU"/>
        </w:rPr>
        <w:t>Утверждение единого</w:t>
      </w:r>
      <w:r w:rsidRPr="008A1273">
        <w:rPr>
          <w:lang w:val="ru-RU"/>
        </w:rPr>
        <w:t xml:space="preserve"> перечня продукции, в отношении которой устанавливаются обязательные требования в рамках Союза, порядка его формирования и ведения.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28.</w:t>
      </w:r>
      <w:r>
        <w:t> </w:t>
      </w:r>
      <w:r w:rsidRPr="008A1273">
        <w:rPr>
          <w:lang w:val="ru-RU"/>
        </w:rPr>
        <w:t>Утверждение порядка разработки и принятия технических регламентов Союза, порядка внесения в них изменений и их отмены.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2</w:t>
      </w:r>
      <w:r w:rsidRPr="008A1273">
        <w:rPr>
          <w:lang w:val="ru-RU"/>
        </w:rPr>
        <w:t>9.</w:t>
      </w:r>
      <w:r>
        <w:t> </w:t>
      </w:r>
      <w:r w:rsidRPr="008A1273">
        <w:rPr>
          <w:lang w:val="ru-RU"/>
        </w:rPr>
        <w:t>Принятие технических регламентов Союза, решений о внесении изменений в технические регламенты Союза и об их отмене.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30.</w:t>
      </w:r>
      <w:r>
        <w:t> </w:t>
      </w:r>
      <w:r w:rsidRPr="008A1273">
        <w:rPr>
          <w:lang w:val="ru-RU"/>
        </w:rPr>
        <w:t>Утверждение документов, принятие которых предусмотрено техническими регламентами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31.</w:t>
      </w:r>
      <w:r>
        <w:t> </w:t>
      </w:r>
      <w:r w:rsidRPr="008A1273">
        <w:rPr>
          <w:lang w:val="ru-RU"/>
        </w:rPr>
        <w:t xml:space="preserve">Утверждение плана разработки технических </w:t>
      </w:r>
      <w:r w:rsidRPr="008A1273">
        <w:rPr>
          <w:lang w:val="ru-RU"/>
        </w:rPr>
        <w:t>регламентов Союза и внесения в них изменений.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32.</w:t>
      </w:r>
      <w:r>
        <w:t> </w:t>
      </w:r>
      <w:r w:rsidRPr="008A1273">
        <w:rPr>
          <w:lang w:val="ru-RU"/>
        </w:rPr>
        <w:t>Утверждение изображения единого знака обращения продукции на рынке Союза и порядка его применения.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33.</w:t>
      </w:r>
      <w:r>
        <w:t> </w:t>
      </w:r>
      <w:r w:rsidRPr="008A1273">
        <w:rPr>
          <w:lang w:val="ru-RU"/>
        </w:rPr>
        <w:t>Утверждение порядка ввоза продукции, подлежащей обязательной оценке соответствия на таможенной территор</w:t>
      </w:r>
      <w:r w:rsidRPr="008A1273">
        <w:rPr>
          <w:lang w:val="ru-RU"/>
        </w:rPr>
        <w:t>ии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34.</w:t>
      </w:r>
      <w:r>
        <w:t> </w:t>
      </w:r>
      <w:r w:rsidRPr="008A1273">
        <w:rPr>
          <w:lang w:val="ru-RU"/>
        </w:rPr>
        <w:t>Утверждение единого перечня продукции, подлежащей обязательному подтверждению соответствия с выдачей сертификатов соответствия и деклараций о соответствии по единой форме.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35.</w:t>
      </w:r>
      <w:r>
        <w:t> </w:t>
      </w:r>
      <w:r w:rsidRPr="008A1273">
        <w:rPr>
          <w:lang w:val="ru-RU"/>
        </w:rPr>
        <w:t>Утверждение правил взаимного признания результатов работ по обеспе</w:t>
      </w:r>
      <w:r w:rsidRPr="008A1273">
        <w:rPr>
          <w:lang w:val="ru-RU"/>
        </w:rPr>
        <w:t>чению единства измерений.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36.</w:t>
      </w:r>
      <w:r>
        <w:t> </w:t>
      </w:r>
      <w:r w:rsidRPr="008A1273">
        <w:rPr>
          <w:lang w:val="ru-RU"/>
        </w:rPr>
        <w:t>Утверждение порядка метрологической аттестации методики (метода) измерений.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37.</w:t>
      </w:r>
      <w:r>
        <w:t> </w:t>
      </w:r>
      <w:r w:rsidRPr="008A1273">
        <w:rPr>
          <w:lang w:val="ru-RU"/>
        </w:rPr>
        <w:t>Утверждение порядка утверждения типа средства измерений.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38.</w:t>
      </w:r>
      <w:r>
        <w:t> </w:t>
      </w:r>
      <w:r w:rsidRPr="008A1273">
        <w:rPr>
          <w:lang w:val="ru-RU"/>
        </w:rPr>
        <w:t>Утверждение порядка утверждения типа стандартного образца.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39.</w:t>
      </w:r>
      <w:r>
        <w:t> </w:t>
      </w:r>
      <w:r w:rsidRPr="008A1273">
        <w:rPr>
          <w:lang w:val="ru-RU"/>
        </w:rPr>
        <w:t>Утверждение рекомендаций по содержанию и типовой структуре технического регламента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40.</w:t>
      </w:r>
      <w:r>
        <w:t> </w:t>
      </w:r>
      <w:r w:rsidRPr="008A1273">
        <w:rPr>
          <w:lang w:val="ru-RU"/>
        </w:rPr>
        <w:t>Утверждение порядка разработки и принятия перечней международных и региональных (межгосударстве</w:t>
      </w:r>
      <w:r w:rsidRPr="008A1273">
        <w:rPr>
          <w:lang w:val="ru-RU"/>
        </w:rPr>
        <w:t>нных) стандартов, а в случае их отсутствия</w:t>
      </w:r>
      <w:r>
        <w:t> </w:t>
      </w:r>
      <w:r w:rsidRPr="008A1273">
        <w:rPr>
          <w:lang w:val="ru-RU"/>
        </w:rPr>
        <w:t>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Союза, и перечней международных и региональных (межг</w:t>
      </w:r>
      <w:r w:rsidRPr="008A1273">
        <w:rPr>
          <w:lang w:val="ru-RU"/>
        </w:rPr>
        <w:t xml:space="preserve">осударственных) стандартов, а в случае их </w:t>
      </w:r>
      <w:r w:rsidRPr="008A1273">
        <w:rPr>
          <w:lang w:val="ru-RU"/>
        </w:rPr>
        <w:lastRenderedPageBreak/>
        <w:t>отсутствия</w:t>
      </w:r>
      <w:r>
        <w:t> </w:t>
      </w:r>
      <w:r w:rsidRPr="008A1273">
        <w:rPr>
          <w:lang w:val="ru-RU"/>
        </w:rPr>
        <w:t>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</w:t>
      </w:r>
      <w:r w:rsidRPr="008A1273">
        <w:rPr>
          <w:lang w:val="ru-RU"/>
        </w:rPr>
        <w:t>ических регламентов и осуществления оценки соответствия объектов технического регулирования.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41.</w:t>
      </w:r>
      <w:r>
        <w:t> </w:t>
      </w:r>
      <w:r w:rsidRPr="008A1273">
        <w:rPr>
          <w:lang w:val="ru-RU"/>
        </w:rPr>
        <w:t>Утверждение порядка включения органов по оценке соответствия (в том числе органов по сертификации, испытательных лабораторий (центров)) в единый реестр органов</w:t>
      </w:r>
      <w:r w:rsidRPr="008A1273">
        <w:rPr>
          <w:lang w:val="ru-RU"/>
        </w:rPr>
        <w:t xml:space="preserve"> по оценке соответствия Союза, а также его формирования и ведения.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42.</w:t>
      </w:r>
      <w:r>
        <w:t> </w:t>
      </w:r>
      <w:r w:rsidRPr="008A1273">
        <w:rPr>
          <w:lang w:val="ru-RU"/>
        </w:rPr>
        <w:t>Утверждение типовых схем оценки соответствия.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43.</w:t>
      </w:r>
      <w:r>
        <w:t> </w:t>
      </w:r>
      <w:r w:rsidRPr="008A1273">
        <w:rPr>
          <w:lang w:val="ru-RU"/>
        </w:rPr>
        <w:t>Установление выполнения государством</w:t>
      </w:r>
      <w:r>
        <w:t> </w:t>
      </w:r>
      <w:r w:rsidRPr="008A1273">
        <w:rPr>
          <w:lang w:val="ru-RU"/>
        </w:rPr>
        <w:t>– участником Содружества Независимых Государств, не являющимся членом Таможенного союза условий, п</w:t>
      </w:r>
      <w:r w:rsidRPr="008A1273">
        <w:rPr>
          <w:lang w:val="ru-RU"/>
        </w:rPr>
        <w:t>редусмотренных статьей 3 Соглашения государств</w:t>
      </w:r>
      <w:r>
        <w:t> </w:t>
      </w:r>
      <w:r w:rsidRPr="008A1273">
        <w:rPr>
          <w:lang w:val="ru-RU"/>
        </w:rPr>
        <w:t>– членов Таможенного союза об устранении технических барьеров во взаимной торговле с государствами</w:t>
      </w:r>
      <w:r>
        <w:t> </w:t>
      </w:r>
      <w:r w:rsidRPr="008A1273">
        <w:rPr>
          <w:lang w:val="ru-RU"/>
        </w:rPr>
        <w:t>– участниками Содружества Независимых Государств, не являющимися государствами</w:t>
      </w:r>
      <w:r>
        <w:t> </w:t>
      </w:r>
      <w:r w:rsidRPr="008A1273">
        <w:rPr>
          <w:lang w:val="ru-RU"/>
        </w:rPr>
        <w:t>– членами Таможенного союза, от</w:t>
      </w:r>
      <w:r w:rsidRPr="008A1273">
        <w:rPr>
          <w:lang w:val="ru-RU"/>
        </w:rPr>
        <w:t xml:space="preserve"> 17 декабря 2012 года.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44.</w:t>
      </w:r>
      <w:r>
        <w:t> </w:t>
      </w:r>
      <w:r w:rsidRPr="008A1273">
        <w:rPr>
          <w:lang w:val="ru-RU"/>
        </w:rPr>
        <w:t>Утверждение единого перечня продукции (товаров), подлежащей государственному санитарно-эпидемиологическому надзору (контролю).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45.</w:t>
      </w:r>
      <w:r>
        <w:t> </w:t>
      </w:r>
      <w:r w:rsidRPr="008A1273">
        <w:rPr>
          <w:lang w:val="ru-RU"/>
        </w:rPr>
        <w:t>Утверждение единого перечня товаров, подлежащих ветеринарному контролю (надзору).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46.</w:t>
      </w:r>
      <w:r>
        <w:t> </w:t>
      </w:r>
      <w:r w:rsidRPr="008A1273">
        <w:rPr>
          <w:lang w:val="ru-RU"/>
        </w:rPr>
        <w:t xml:space="preserve">Утверждение </w:t>
      </w:r>
      <w:r w:rsidRPr="008A1273">
        <w:rPr>
          <w:lang w:val="ru-RU"/>
        </w:rPr>
        <w:t>перечня подкарантинной продукции, подлежащей карантинному фитосанитарному контролю (надзору) на таможенной границе Союза и на таможенной территории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47.</w:t>
      </w:r>
      <w:r>
        <w:t> </w:t>
      </w:r>
      <w:r w:rsidRPr="008A1273">
        <w:rPr>
          <w:lang w:val="ru-RU"/>
        </w:rPr>
        <w:t>Утверждение единого перечня карантинных объектов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48.</w:t>
      </w:r>
      <w:r>
        <w:t> </w:t>
      </w:r>
      <w:r w:rsidRPr="008A1273">
        <w:rPr>
          <w:lang w:val="ru-RU"/>
        </w:rPr>
        <w:t>Утверждение порядка проведения госуда</w:t>
      </w:r>
      <w:r w:rsidRPr="008A1273">
        <w:rPr>
          <w:lang w:val="ru-RU"/>
        </w:rPr>
        <w:t>рственного санитарно-эпидемиологического надзора (контроля) на таможенной границе Союза и на таможенной территории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49.</w:t>
      </w:r>
      <w:r>
        <w:t> </w:t>
      </w:r>
      <w:r w:rsidRPr="008A1273">
        <w:rPr>
          <w:lang w:val="ru-RU"/>
        </w:rPr>
        <w:t xml:space="preserve">Утверждение положения о едином порядке осуществления ветеринарного контроля (надзора) на таможенной границе Союза и на таможенной </w:t>
      </w:r>
      <w:r w:rsidRPr="008A1273">
        <w:rPr>
          <w:lang w:val="ru-RU"/>
        </w:rPr>
        <w:t>территории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50.</w:t>
      </w:r>
      <w:r>
        <w:t> </w:t>
      </w:r>
      <w:r w:rsidRPr="008A1273">
        <w:rPr>
          <w:lang w:val="ru-RU"/>
        </w:rPr>
        <w:t>Утверждение порядка проведения карантинного фитосанитарного контроля (надзора) на таможенной границе Союза и порядка проведения карантинного фитосанитарного контроля (надзора) на таможенной территории Союза.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51.</w:t>
      </w:r>
      <w:r>
        <w:t> </w:t>
      </w:r>
      <w:r w:rsidRPr="008A1273">
        <w:rPr>
          <w:lang w:val="ru-RU"/>
        </w:rPr>
        <w:t xml:space="preserve">Утверждение положения </w:t>
      </w:r>
      <w:r w:rsidRPr="008A1273">
        <w:rPr>
          <w:lang w:val="ru-RU"/>
        </w:rPr>
        <w:t>о едином порядке проведения совместных проверок объектов и отбора проб товаров (продукции), подлежащих ветеринарному контролю (надзору), включая аудит уполномоченными органами государств-членов в области ветеринарии зарубежных официальных систем надзора.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52.</w:t>
      </w:r>
      <w:r>
        <w:t> </w:t>
      </w:r>
      <w:r w:rsidRPr="008A1273">
        <w:rPr>
          <w:lang w:val="ru-RU"/>
        </w:rPr>
        <w:t>Утверждение порядка взаимодействия уполномоченных органов государств-членов при введении временных санитарных, ветеринарно-санитарных и карантинных фитосанитарных мер.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53.</w:t>
      </w:r>
      <w:r>
        <w:t> </w:t>
      </w:r>
      <w:r w:rsidRPr="008A1273">
        <w:rPr>
          <w:lang w:val="ru-RU"/>
        </w:rPr>
        <w:t>Утверждение порядка разработки, утверждения, изменения и применения единых санит</w:t>
      </w:r>
      <w:r w:rsidRPr="008A1273">
        <w:rPr>
          <w:lang w:val="ru-RU"/>
        </w:rPr>
        <w:t>арно-эпидемиологических и гигиенических требований и процедур.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54.</w:t>
      </w:r>
      <w:r>
        <w:t> </w:t>
      </w:r>
      <w:r w:rsidRPr="008A1273">
        <w:rPr>
          <w:lang w:val="ru-RU"/>
        </w:rPr>
        <w:t>Утверждение порядка взаимодействия государств-членов при профилактике, диагностике, локализации и ликвидации очагов особо опасных, карантинных и зоонозных болезней животных и порядка провед</w:t>
      </w:r>
      <w:r w:rsidRPr="008A1273">
        <w:rPr>
          <w:lang w:val="ru-RU"/>
        </w:rPr>
        <w:t>ения регионализации и компартментализации.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55.</w:t>
      </w:r>
      <w:r>
        <w:t> </w:t>
      </w:r>
      <w:r w:rsidRPr="008A1273">
        <w:rPr>
          <w:lang w:val="ru-RU"/>
        </w:rPr>
        <w:t>Утверждение единых карантинных фитосанитарных требований.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56.</w:t>
      </w:r>
      <w:r>
        <w:t> </w:t>
      </w:r>
      <w:r w:rsidRPr="008A1273">
        <w:rPr>
          <w:lang w:val="ru-RU"/>
        </w:rPr>
        <w:t>Утверждение правил и методологии проведения лабораторных исследований при осуществлении ветеринарного контроля (надзора).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lastRenderedPageBreak/>
        <w:t>57.</w:t>
      </w:r>
      <w:r>
        <w:t> </w:t>
      </w:r>
      <w:r w:rsidRPr="008A1273">
        <w:rPr>
          <w:lang w:val="ru-RU"/>
        </w:rPr>
        <w:t>Установление правил р</w:t>
      </w:r>
      <w:r w:rsidRPr="008A1273">
        <w:rPr>
          <w:lang w:val="ru-RU"/>
        </w:rPr>
        <w:t>егулирования обращения ветеринарных лекарственных средств, диагностических средств ветеринарного назначения, кормовых добавок, дезинфицирующих, дезинсекционных и дезакаризационных средств.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58.</w:t>
      </w:r>
      <w:r>
        <w:t> </w:t>
      </w:r>
      <w:r w:rsidRPr="008A1273">
        <w:rPr>
          <w:lang w:val="ru-RU"/>
        </w:rPr>
        <w:t>Утверждение типовых требований к оборудованию и техническому ос</w:t>
      </w:r>
      <w:r w:rsidRPr="008A1273">
        <w:rPr>
          <w:lang w:val="ru-RU"/>
        </w:rPr>
        <w:t>нащению зданий, помещений и сооружений, необходимых для проведения санитарно-карантинного контроля, в пунктах пропуска на таможенной границе Союза в отношении лиц, транспортных средств, подконтрольных товаров и проведения санитарно-противоэпидемических мер</w:t>
      </w:r>
      <w:r w:rsidRPr="008A1273">
        <w:rPr>
          <w:lang w:val="ru-RU"/>
        </w:rPr>
        <w:t>оприятий.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59.</w:t>
      </w:r>
      <w:r>
        <w:t> </w:t>
      </w:r>
      <w:r w:rsidRPr="008A1273">
        <w:rPr>
          <w:lang w:val="ru-RU"/>
        </w:rPr>
        <w:t>Утверждение единых правил и норм обеспечения карантина растений.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60.</w:t>
      </w:r>
      <w:r>
        <w:t> </w:t>
      </w:r>
      <w:r w:rsidRPr="008A1273">
        <w:rPr>
          <w:lang w:val="ru-RU"/>
        </w:rPr>
        <w:t>Утверждение требований к материально-техническому оснащению и обустройству пунктов по карантину растений (фитосанитарных контрольных постов).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61.</w:t>
      </w:r>
      <w:r>
        <w:t> </w:t>
      </w:r>
      <w:r w:rsidRPr="008A1273">
        <w:rPr>
          <w:lang w:val="ru-RU"/>
        </w:rPr>
        <w:t>Принятие решения о целесооб</w:t>
      </w:r>
      <w:r w:rsidRPr="008A1273">
        <w:rPr>
          <w:lang w:val="ru-RU"/>
        </w:rPr>
        <w:t>разности разработки совместных мер, направленных на стабилизацию экономической ситуации в случае превышения государствами-членами количественных значений макроэкономических показателей, определяющих устойчивость экономического развития государств-членов.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</w:t>
      </w:r>
      <w:r w:rsidRPr="008A1273">
        <w:rPr>
          <w:lang w:val="ru-RU"/>
        </w:rPr>
        <w:t>2.</w:t>
      </w:r>
      <w:r>
        <w:t> </w:t>
      </w:r>
      <w:r w:rsidRPr="008A1273">
        <w:rPr>
          <w:lang w:val="ru-RU"/>
        </w:rPr>
        <w:t>Принятие отчета о реализации основных ориентиров макроэкономической политики государств-членов.</w:t>
      </w:r>
    </w:p>
    <w:p w:rsidR="007C66A5" w:rsidRPr="008A1273" w:rsidRDefault="008A1273">
      <w:pPr>
        <w:spacing w:after="60"/>
        <w:ind w:firstLine="566"/>
        <w:jc w:val="both"/>
        <w:rPr>
          <w:lang w:val="ru-RU"/>
        </w:rPr>
      </w:pPr>
      <w:r w:rsidRPr="008A1273">
        <w:rPr>
          <w:lang w:val="ru-RU"/>
        </w:rPr>
        <w:t>63.</w:t>
      </w:r>
      <w:r>
        <w:t> </w:t>
      </w:r>
      <w:r w:rsidRPr="008A1273">
        <w:rPr>
          <w:lang w:val="ru-RU"/>
        </w:rPr>
        <w:t>Утверждение перечня мероприятий по реализации основных ориентиров макроэкономической политики государств-членов (на ежегодной основе).</w:t>
      </w:r>
    </w:p>
    <w:p w:rsidR="007C66A5" w:rsidRDefault="008A1273">
      <w:pPr>
        <w:spacing w:after="60"/>
        <w:ind w:firstLine="566"/>
        <w:jc w:val="both"/>
      </w:pPr>
      <w:r>
        <w:t>64. Утверждение методики расчета и порядка наложения Комиссией штрафов за нарушение общих правил конкуренции на трансграничных рынках.</w:t>
      </w:r>
    </w:p>
    <w:p w:rsidR="007C66A5" w:rsidRDefault="008A1273">
      <w:pPr>
        <w:spacing w:after="60"/>
        <w:ind w:firstLine="566"/>
        <w:jc w:val="both"/>
      </w:pPr>
      <w:r>
        <w:t>65. Утверждение методики оценки состояния конкуренции на трансграничном рынке.</w:t>
      </w:r>
    </w:p>
    <w:p w:rsidR="007C66A5" w:rsidRDefault="008A1273">
      <w:pPr>
        <w:spacing w:after="60"/>
        <w:ind w:firstLine="566"/>
        <w:jc w:val="both"/>
      </w:pPr>
      <w:r>
        <w:t>66. Утверждение методики определения моноп</w:t>
      </w:r>
      <w:r>
        <w:t>ольно высоких (низких) цен.</w:t>
      </w:r>
    </w:p>
    <w:p w:rsidR="007C66A5" w:rsidRDefault="008A1273">
      <w:pPr>
        <w:spacing w:after="60"/>
        <w:ind w:firstLine="566"/>
        <w:jc w:val="both"/>
      </w:pPr>
      <w:r>
        <w:t>67. Определение особенностей применения правил конкуренции в различных отраслях экономики.</w:t>
      </w:r>
    </w:p>
    <w:p w:rsidR="007C66A5" w:rsidRDefault="008A1273">
      <w:pPr>
        <w:spacing w:after="60"/>
        <w:ind w:firstLine="566"/>
        <w:jc w:val="both"/>
      </w:pPr>
      <w:r>
        <w:t>68. Утверждение порядка рассмотрения заявлений (материалов) о нарушении общих правил конкуренции на трансграничных рынках.</w:t>
      </w:r>
    </w:p>
    <w:p w:rsidR="007C66A5" w:rsidRDefault="008A1273">
      <w:pPr>
        <w:spacing w:after="60"/>
        <w:ind w:firstLine="566"/>
        <w:jc w:val="both"/>
      </w:pPr>
      <w:r>
        <w:t>69. Утверждени</w:t>
      </w:r>
      <w:r>
        <w:t>е порядка проведения расследования нарушений общих правил конкуренции на трансграничных рынках.</w:t>
      </w:r>
    </w:p>
    <w:p w:rsidR="007C66A5" w:rsidRDefault="008A1273">
      <w:pPr>
        <w:spacing w:after="60"/>
        <w:ind w:firstLine="566"/>
        <w:jc w:val="both"/>
      </w:pPr>
      <w:r>
        <w:t>70. Утверждение порядка рассмотрения дел о нарушении общих правил конкуренции на трансграничных рынках.</w:t>
      </w:r>
    </w:p>
    <w:p w:rsidR="007C66A5" w:rsidRDefault="008A1273">
      <w:pPr>
        <w:spacing w:after="60"/>
        <w:ind w:firstLine="566"/>
        <w:jc w:val="both"/>
      </w:pPr>
      <w:r>
        <w:t>71. Утверждение порядка взаимодействия (в том числе инфо</w:t>
      </w:r>
      <w:r>
        <w:t>рмационного) между Комиссией и уполномоченными органами государств-членов в целях осуществления полномочий по контролю за соблюдением общих правил конкуренции на трансграничных рынках.</w:t>
      </w:r>
    </w:p>
    <w:p w:rsidR="007C66A5" w:rsidRDefault="008A1273">
      <w:pPr>
        <w:spacing w:after="60"/>
        <w:ind w:firstLine="566"/>
        <w:jc w:val="both"/>
      </w:pPr>
      <w:r>
        <w:t>72. Утверждение порядка рассмотрения Комиссией уведомлений государств-ч</w:t>
      </w:r>
      <w:r>
        <w:t xml:space="preserve">ленов о принятии актов об установлении особенностей осуществления государственных закупок, государственных закупках у определенных потенциальных поставщиков и об изъятиях из национального режима, обращений государств-членов по вопросам отмены таких актов, </w:t>
      </w:r>
      <w:r>
        <w:t>а также принятия Комиссией решений о необходимости отмены таких актов.</w:t>
      </w:r>
    </w:p>
    <w:p w:rsidR="007C66A5" w:rsidRDefault="008A1273">
      <w:pPr>
        <w:spacing w:after="60"/>
        <w:ind w:firstLine="566"/>
        <w:jc w:val="both"/>
      </w:pPr>
      <w:r>
        <w:t xml:space="preserve">73. Принятие решения об отнесении к сфере естественных монополий сфер, не указанных в приложениях № 1 и 2 к Протоколу о единых принципах и правилах регулирования деятельности субъектов </w:t>
      </w:r>
      <w:r>
        <w:t>естественных монополий (приложение № 20 к Договору о Союзе), на основании обращения государства-члена.</w:t>
      </w:r>
    </w:p>
    <w:p w:rsidR="007C66A5" w:rsidRDefault="008A1273">
      <w:pPr>
        <w:spacing w:after="60"/>
        <w:ind w:firstLine="566"/>
        <w:jc w:val="both"/>
      </w:pPr>
      <w:r>
        <w:lastRenderedPageBreak/>
        <w:t>74. Рассмотрение информации о результатах мониторинга реализации государствами-членами скоординированной (согласованной) транспортной политики.</w:t>
      </w:r>
    </w:p>
    <w:p w:rsidR="007C66A5" w:rsidRDefault="008A1273">
      <w:pPr>
        <w:spacing w:after="60"/>
        <w:ind w:firstLine="566"/>
        <w:jc w:val="both"/>
      </w:pPr>
      <w:r>
        <w:t>75. Утвер</w:t>
      </w:r>
      <w:r>
        <w:t>ждение форм уведомлений о промышленных субсидиях государств-членов и порядка их заполнения.</w:t>
      </w:r>
    </w:p>
    <w:p w:rsidR="007C66A5" w:rsidRDefault="008A1273">
      <w:pPr>
        <w:spacing w:after="60"/>
        <w:ind w:firstLine="566"/>
        <w:jc w:val="both"/>
      </w:pPr>
      <w:r>
        <w:t>76. Принятие решений о соответствии моделей моторных транспортных средств, произведенных юридическим лицом, требованиям, установленным Решением Высшего Евразийского</w:t>
      </w:r>
      <w:r>
        <w:t xml:space="preserve"> экономического совета от 29 мая 2014 г. № 72, в случаях, предусмотренных Решением Совета Евразийской экономической комиссии от 9 октября 2014 г. № 87.</w:t>
      </w:r>
    </w:p>
    <w:p w:rsidR="007C66A5" w:rsidRDefault="008A1273">
      <w:pPr>
        <w:spacing w:after="60"/>
        <w:ind w:firstLine="566"/>
        <w:jc w:val="both"/>
      </w:pPr>
      <w:r>
        <w:t>77. Утверждение форм уведомлений о планируемых в текущем году программах государственной поддержки сельс</w:t>
      </w:r>
      <w:r>
        <w:t>кого хозяйства и о предоставленной государственной поддержке сельского хозяйства в отчетном году.</w:t>
      </w:r>
    </w:p>
    <w:p w:rsidR="007C66A5" w:rsidRDefault="008A1273">
      <w:pPr>
        <w:spacing w:after="60"/>
        <w:ind w:firstLine="566"/>
        <w:jc w:val="both"/>
      </w:pPr>
      <w:r>
        <w:t>78. Принятие решений по разработке документов по реализации основных направлений согласованной (скоординированной) агропромышленной политики.</w:t>
      </w:r>
    </w:p>
    <w:p w:rsidR="007C66A5" w:rsidRDefault="008A1273">
      <w:pPr>
        <w:spacing w:after="60"/>
        <w:ind w:firstLine="566"/>
        <w:jc w:val="both"/>
      </w:pPr>
      <w:r>
        <w:t xml:space="preserve">79. Утверждение </w:t>
      </w:r>
      <w:r>
        <w:t>по согласованию с уполномоченными органами программ развития интеграции в сфере статистики.</w:t>
      </w:r>
    </w:p>
    <w:p w:rsidR="007C66A5" w:rsidRDefault="008A1273">
      <w:pPr>
        <w:spacing w:after="60"/>
        <w:ind w:firstLine="566"/>
        <w:jc w:val="both"/>
      </w:pPr>
      <w:r>
        <w:t>80. Рассмотрение информации о результатах мониторинга исполнения государствами-членами обязательств в сфере энергетики, предусмотренных разделом XX Договора о Союзе</w:t>
      </w:r>
      <w:r>
        <w:t>.</w:t>
      </w:r>
    </w:p>
    <w:p w:rsidR="007C66A5" w:rsidRDefault="008A1273">
      <w:pPr>
        <w:spacing w:after="60"/>
        <w:ind w:firstLine="566"/>
        <w:jc w:val="both"/>
      </w:pPr>
      <w:r>
        <w:t>81. Утверждение правил надлежащей практики фармаконадзора в сфере обращения лекарственных средств на территории Союза.</w:t>
      </w:r>
    </w:p>
    <w:p w:rsidR="007C66A5" w:rsidRDefault="008A1273">
      <w:pPr>
        <w:spacing w:after="60"/>
        <w:ind w:firstLine="566"/>
        <w:jc w:val="both"/>
      </w:pPr>
      <w:r>
        <w:t>82. Утверждение правил надлежащей производственной практики в сфере обращения лекарственных средств на территории Союза.</w:t>
      </w:r>
    </w:p>
    <w:p w:rsidR="007C66A5" w:rsidRDefault="008A1273">
      <w:pPr>
        <w:spacing w:after="60"/>
        <w:ind w:firstLine="566"/>
        <w:jc w:val="both"/>
      </w:pPr>
      <w:r>
        <w:t>83. Утверждени</w:t>
      </w:r>
      <w:r>
        <w:t>е правил надлежащей клинической практики в сфере обращения лекарственных средств на территории Союза.</w:t>
      </w:r>
    </w:p>
    <w:p w:rsidR="007C66A5" w:rsidRDefault="008A1273">
      <w:pPr>
        <w:spacing w:after="60"/>
        <w:ind w:firstLine="566"/>
        <w:jc w:val="both"/>
      </w:pPr>
      <w:r>
        <w:t>84. Утверждение правил регистрации и экспертизы лекарственных средств на территории Союза.</w:t>
      </w:r>
    </w:p>
    <w:p w:rsidR="007C66A5" w:rsidRDefault="008A1273">
      <w:pPr>
        <w:spacing w:after="60"/>
        <w:ind w:firstLine="566"/>
        <w:jc w:val="both"/>
      </w:pPr>
      <w:r>
        <w:t>85. Утверждение правил надлежащей дистрибьюторской практики в с</w:t>
      </w:r>
      <w:r>
        <w:t>фере обращения лекарственных средств на территории Союза.</w:t>
      </w:r>
    </w:p>
    <w:p w:rsidR="007C66A5" w:rsidRDefault="008A1273">
      <w:pPr>
        <w:spacing w:after="60"/>
        <w:ind w:firstLine="566"/>
        <w:jc w:val="both"/>
      </w:pPr>
      <w:r>
        <w:t>86. Утверждение правил проведения исследований биоэквивалентности воспроизведенных лекарственных средств в сфере обращения лекарственных средств на территории Союза.</w:t>
      </w:r>
    </w:p>
    <w:p w:rsidR="007C66A5" w:rsidRDefault="008A1273">
      <w:pPr>
        <w:spacing w:after="60"/>
        <w:ind w:firstLine="566"/>
        <w:jc w:val="both"/>
      </w:pPr>
      <w:r>
        <w:t>87. Утверждение правил надлежаще</w:t>
      </w:r>
      <w:r>
        <w:t>й лабораторной практики в сфере обращения лекарственных средств на территории Союза.</w:t>
      </w:r>
    </w:p>
    <w:p w:rsidR="007C66A5" w:rsidRDefault="008A1273">
      <w:pPr>
        <w:spacing w:after="60"/>
        <w:ind w:firstLine="566"/>
        <w:jc w:val="both"/>
      </w:pPr>
      <w:r>
        <w:t>88. Утверждение правил проведения исследований биологических лекарственных средств на территории Союза.</w:t>
      </w:r>
    </w:p>
    <w:p w:rsidR="007C66A5" w:rsidRDefault="008A1273">
      <w:pPr>
        <w:spacing w:after="60"/>
        <w:ind w:firstLine="566"/>
        <w:jc w:val="both"/>
      </w:pPr>
      <w:r>
        <w:t>89. Утверждение порядка формирования и ведения реестра уполномоченн</w:t>
      </w:r>
      <w:r>
        <w:t>ых лиц производителей лекарственных средств.</w:t>
      </w:r>
    </w:p>
    <w:p w:rsidR="007C66A5" w:rsidRDefault="008A1273">
      <w:pPr>
        <w:spacing w:after="60"/>
        <w:ind w:firstLine="566"/>
        <w:jc w:val="both"/>
      </w:pPr>
      <w:r>
        <w:t>90. Утверждение порядка формирования и деятельности Экспертного комитета по лекарственным средствам при Евразийской экономической комиссии.</w:t>
      </w:r>
    </w:p>
    <w:p w:rsidR="007C66A5" w:rsidRDefault="008A1273">
      <w:pPr>
        <w:spacing w:after="60"/>
        <w:ind w:firstLine="566"/>
        <w:jc w:val="both"/>
      </w:pPr>
      <w:r>
        <w:t>91. Утверждение порядка взаимодействия государств-членов по выявлению ф</w:t>
      </w:r>
      <w:r>
        <w:t>альсифицированных и (или) контрафактных лекарственных средств.</w:t>
      </w:r>
    </w:p>
    <w:p w:rsidR="007C66A5" w:rsidRDefault="008A1273">
      <w:pPr>
        <w:spacing w:after="60"/>
        <w:ind w:firstLine="566"/>
        <w:jc w:val="both"/>
      </w:pPr>
      <w:r>
        <w:t>92. Утверждение порядка регистрации медицинских изделий на территории Союза, а также порядка проведения экспертизы безопасности, качества и эффективности медицинских изделий в целях их регистрации.</w:t>
      </w:r>
    </w:p>
    <w:p w:rsidR="007C66A5" w:rsidRDefault="008A1273">
      <w:pPr>
        <w:spacing w:after="60"/>
        <w:ind w:firstLine="566"/>
        <w:jc w:val="both"/>
      </w:pPr>
      <w:r>
        <w:t>93. Утверждение порядка применения уполномоченными органам</w:t>
      </w:r>
      <w:r>
        <w:t xml:space="preserve">и государств-членов мер по приостановлению или запрету применения медицинских изделий, представляющих </w:t>
      </w:r>
      <w:r>
        <w:lastRenderedPageBreak/>
        <w:t>опасность для жизни и (или) здоровья людей, недоброкачественных, контрафактных или фальсифицированных медицинских изделий и изъятию их из обращения на тер</w:t>
      </w:r>
      <w:r>
        <w:t>ритории Союза.</w:t>
      </w:r>
    </w:p>
    <w:p w:rsidR="007C66A5" w:rsidRDefault="008A1273">
      <w:pPr>
        <w:spacing w:after="60"/>
        <w:ind w:firstLine="566"/>
        <w:jc w:val="both"/>
      </w:pPr>
      <w:r>
        <w:t>94. Утверждение изображения специального знака обращения медицинского изделия на рынке Союза и положения о нем.</w:t>
      </w:r>
    </w:p>
    <w:p w:rsidR="007C66A5" w:rsidRDefault="008A1273">
      <w:pPr>
        <w:spacing w:after="60"/>
        <w:ind w:firstLine="566"/>
        <w:jc w:val="both"/>
      </w:pPr>
      <w:r>
        <w:t>95. Утверждение общих требований к системе качества фармацевтических инспекторатов государств-членов.</w:t>
      </w:r>
    </w:p>
    <w:p w:rsidR="007C66A5" w:rsidRDefault="008A1273">
      <w:pPr>
        <w:spacing w:after="60"/>
        <w:ind w:firstLine="566"/>
        <w:jc w:val="both"/>
      </w:pPr>
      <w:r>
        <w:t>96. Утверждение правил пров</w:t>
      </w:r>
      <w:r>
        <w:t>едения фармацевтических инспекций.</w:t>
      </w:r>
    </w:p>
    <w:p w:rsidR="007C66A5" w:rsidRDefault="008A1273">
      <w:pPr>
        <w:spacing w:after="60"/>
        <w:ind w:firstLine="566"/>
        <w:jc w:val="both"/>
      </w:pPr>
      <w:r>
        <w:t>97. Утверждение требований к маркировке лекарственных средств.</w:t>
      </w:r>
    </w:p>
    <w:p w:rsidR="007C66A5" w:rsidRDefault="008A1273">
      <w:pPr>
        <w:spacing w:after="60"/>
        <w:ind w:firstLine="566"/>
        <w:jc w:val="both"/>
      </w:pPr>
      <w:r>
        <w:t>98. Утверждение единых требований к инструкции по медицинскому применению лекарственных средств.</w:t>
      </w:r>
    </w:p>
    <w:p w:rsidR="007C66A5" w:rsidRDefault="008A1273">
      <w:pPr>
        <w:spacing w:after="60"/>
        <w:ind w:firstLine="566"/>
        <w:jc w:val="both"/>
      </w:pPr>
      <w:r>
        <w:t>99. Утверждение порядка аттестации уполномоченных лиц произво</w:t>
      </w:r>
      <w:r>
        <w:t>дителей лекарственных средств.</w:t>
      </w:r>
    </w:p>
    <w:p w:rsidR="007C66A5" w:rsidRDefault="008A1273">
      <w:pPr>
        <w:spacing w:after="60"/>
        <w:ind w:firstLine="566"/>
        <w:jc w:val="both"/>
      </w:pPr>
      <w:r>
        <w:t>100. Утверждение порядка обеспечения проведения фармацевтических инспекций и порядка определения размера вознаграждения фармацевтических инспекторов.</w:t>
      </w:r>
    </w:p>
    <w:p w:rsidR="007C66A5" w:rsidRDefault="008A1273">
      <w:pPr>
        <w:spacing w:after="60"/>
        <w:ind w:firstLine="566"/>
        <w:jc w:val="both"/>
      </w:pPr>
      <w:r>
        <w:t>101. Утверждение порядка формирования и ведения реестра инспекторов в сфере обращения лекарственных средств Союза.</w:t>
      </w:r>
    </w:p>
    <w:p w:rsidR="007C66A5" w:rsidRDefault="008A1273">
      <w:pPr>
        <w:spacing w:after="60"/>
        <w:ind w:firstLine="566"/>
        <w:jc w:val="both"/>
      </w:pPr>
      <w:r>
        <w:t>102. Утверждение порядка формирования и ведения единого реестра зарегистрированных лекарственных средств Союза.</w:t>
      </w:r>
    </w:p>
    <w:p w:rsidR="007C66A5" w:rsidRDefault="008A1273">
      <w:pPr>
        <w:spacing w:after="60"/>
        <w:ind w:firstLine="566"/>
        <w:jc w:val="both"/>
      </w:pPr>
      <w:r>
        <w:t>103. Утверждение правил созда</w:t>
      </w:r>
      <w:r>
        <w:t>ния и функционирования информационной системы Союза в сфере обращения лекарственных средств.</w:t>
      </w:r>
    </w:p>
    <w:p w:rsidR="007C66A5" w:rsidRDefault="008A1273">
      <w:pPr>
        <w:spacing w:after="60"/>
        <w:ind w:firstLine="566"/>
        <w:jc w:val="both"/>
      </w:pPr>
      <w:r>
        <w:t>104. Утверждение общих требований безопасности и эффективности медицинских изделий.</w:t>
      </w:r>
    </w:p>
    <w:p w:rsidR="007C66A5" w:rsidRDefault="008A1273">
      <w:pPr>
        <w:spacing w:after="60"/>
        <w:ind w:firstLine="566"/>
        <w:jc w:val="both"/>
      </w:pPr>
      <w:r>
        <w:t>105. Утверждение правил проведения исследований (испытаний) медицинских изделий</w:t>
      </w:r>
      <w:r>
        <w:t xml:space="preserve"> в целях их регистрации.</w:t>
      </w:r>
    </w:p>
    <w:p w:rsidR="007C66A5" w:rsidRDefault="008A1273">
      <w:pPr>
        <w:spacing w:after="60"/>
        <w:ind w:firstLine="566"/>
        <w:jc w:val="both"/>
      </w:pPr>
      <w:r>
        <w:t>106. Утверждение требований к учреждениям, организациям и предприятиям, в том числе медицинским учреждениям и организациям, имеющим право осуществлять исследования (испытания) медицинских изделий в целях их регистрации, и порядка о</w:t>
      </w:r>
      <w:r>
        <w:t>ценки их соответствия указанным требованиям.</w:t>
      </w:r>
    </w:p>
    <w:p w:rsidR="007C66A5" w:rsidRDefault="008A1273">
      <w:pPr>
        <w:spacing w:after="60"/>
        <w:ind w:firstLine="566"/>
        <w:jc w:val="both"/>
      </w:pPr>
      <w:r>
        <w:t>107. Утверждение требований к внедрению, поддержанию и оценке системы менеджмента качества медицинских изделий в зависимости от потенциального риска их применения.</w:t>
      </w:r>
    </w:p>
    <w:p w:rsidR="007C66A5" w:rsidRDefault="008A1273">
      <w:pPr>
        <w:spacing w:after="60"/>
        <w:ind w:firstLine="566"/>
        <w:jc w:val="both"/>
      </w:pPr>
      <w:r>
        <w:t>108. Утверждение требований к маркировке медици</w:t>
      </w:r>
      <w:r>
        <w:t>нских изделий.</w:t>
      </w:r>
    </w:p>
    <w:p w:rsidR="007C66A5" w:rsidRDefault="008A1273">
      <w:pPr>
        <w:spacing w:after="60"/>
        <w:ind w:firstLine="566"/>
        <w:jc w:val="both"/>
      </w:pPr>
      <w:r>
        <w:t>109. Утверждение требований к эксплуатационной документации медицинского изделия.</w:t>
      </w:r>
    </w:p>
    <w:p w:rsidR="007C66A5" w:rsidRDefault="008A1273">
      <w:pPr>
        <w:spacing w:after="60"/>
        <w:ind w:firstLine="566"/>
        <w:jc w:val="both"/>
      </w:pPr>
      <w:r>
        <w:t>110. Утверждение перечня видов медицинских изделий, подлежащих отнесению при их регистрации к средствам измерения (включая порядок отнесения медицинских издели</w:t>
      </w:r>
      <w:r>
        <w:t>й к средствам измерений).</w:t>
      </w:r>
    </w:p>
    <w:p w:rsidR="007C66A5" w:rsidRDefault="008A1273">
      <w:pPr>
        <w:spacing w:after="60"/>
        <w:ind w:firstLine="566"/>
        <w:jc w:val="both"/>
      </w:pPr>
      <w:r>
        <w:t>111. Утверждение порядка урегулирования разногласий, возникающих между уполномоченными органами при регистрации медицинских изделий.</w:t>
      </w:r>
    </w:p>
    <w:p w:rsidR="007C66A5" w:rsidRDefault="008A1273">
      <w:pPr>
        <w:spacing w:after="60"/>
        <w:ind w:firstLine="566"/>
        <w:jc w:val="both"/>
      </w:pPr>
      <w:r>
        <w:t>112. Утверждение порядка формирования и ведения информационной системы в сфере обращения медицинс</w:t>
      </w:r>
      <w:r>
        <w:t>ких изделий.</w:t>
      </w:r>
    </w:p>
    <w:p w:rsidR="007C66A5" w:rsidRDefault="008A1273">
      <w:pPr>
        <w:spacing w:after="60"/>
        <w:ind w:firstLine="566"/>
        <w:jc w:val="both"/>
      </w:pPr>
      <w:r>
        <w:t xml:space="preserve">113. Утверждение порядка установления ограничений по количеству товаров, изготовленных (полученных) с использованием иностранных товаров, помещенных под </w:t>
      </w:r>
      <w:r>
        <w:lastRenderedPageBreak/>
        <w:t>таможенную процедуру свободной таможенной зоны, которые могут быть признаны товарами Союза</w:t>
      </w:r>
      <w:r>
        <w:t>.</w:t>
      </w:r>
    </w:p>
    <w:p w:rsidR="007C66A5" w:rsidRDefault="008A1273">
      <w:pPr>
        <w:spacing w:after="60"/>
        <w:ind w:firstLine="566"/>
        <w:jc w:val="both"/>
      </w:pPr>
      <w:r>
        <w:t>114. Утверждение порядка установления ограничений по количеству товаров, изготовленных (полученных) из иностранных товаров, помещенных под таможенную процедуру свободного склада, которые могут быть признаны товарами Союза.</w:t>
      </w:r>
    </w:p>
    <w:p w:rsidR="007C66A5" w:rsidRDefault="008A1273">
      <w:pPr>
        <w:spacing w:after="60"/>
        <w:ind w:firstLine="566"/>
        <w:jc w:val="both"/>
      </w:pPr>
      <w:r>
        <w:t>115. Определение видов деятельн</w:t>
      </w:r>
      <w:r>
        <w:t>ости, запрещенных на территории свободной (специальной, особой) экономической зоны.</w:t>
      </w:r>
    </w:p>
    <w:p w:rsidR="007C66A5" w:rsidRDefault="008A1273">
      <w:pPr>
        <w:spacing w:after="60"/>
        <w:ind w:firstLine="566"/>
        <w:jc w:val="both"/>
      </w:pPr>
      <w:r>
        <w:t>116. Утверждение перечня товаров, изготовленных (полученных) из иностранных товаров, помещенных под таможенную процедуру свободного склада, и приобретающих статус иностранн</w:t>
      </w:r>
      <w:r>
        <w:t>ых товаров независимо от выполнения критериев достаточной переработки.</w:t>
      </w:r>
    </w:p>
    <w:p w:rsidR="007C66A5" w:rsidRDefault="008A1273">
      <w:pPr>
        <w:spacing w:after="60"/>
        <w:ind w:firstLine="566"/>
        <w:jc w:val="both"/>
      </w:pPr>
      <w:r>
        <w:t>117. Установление в отношении отдельных владельцев свободных складов ограничений по количеству товаров, изготовленных (полученных) из иностранных товаров, помещенных под таможенную проц</w:t>
      </w:r>
      <w:r>
        <w:t>едуру свободного склада, которые могут быть признаны товарами Союза.</w:t>
      </w:r>
    </w:p>
    <w:p w:rsidR="007C66A5" w:rsidRDefault="008A1273">
      <w:pPr>
        <w:spacing w:after="60"/>
        <w:ind w:firstLine="566"/>
        <w:jc w:val="both"/>
      </w:pPr>
      <w:r>
        <w:t>118. Определение перечня товаров и (или) категорий товаров, в отношении которых не применяется таможенная процедура свободного склада.</w:t>
      </w:r>
    </w:p>
    <w:p w:rsidR="007C66A5" w:rsidRDefault="008A1273">
      <w:pPr>
        <w:spacing w:after="60"/>
        <w:ind w:firstLine="566"/>
        <w:jc w:val="both"/>
      </w:pPr>
      <w:r>
        <w:t>119. Определение перечня условий, производственных и</w:t>
      </w:r>
      <w:r>
        <w:t xml:space="preserve"> технологических операций, достаточных для признания товаров, изготовленных (полученных) из иностранных товаров, помещенных под таможенную процедуру свободного склада, товарами Союза.</w:t>
      </w:r>
    </w:p>
    <w:p w:rsidR="007C66A5" w:rsidRDefault="008A1273">
      <w:pPr>
        <w:spacing w:after="60"/>
        <w:ind w:firstLine="566"/>
        <w:jc w:val="both"/>
      </w:pPr>
      <w:r>
        <w:t>120. Определение перечня операций, совершение которых не отвечает критериям достаточной переработки при определении статуса товаров, изготовленных (полученных) из иностранных товаров, помещенных под таможенную процедуру свободного склада.</w:t>
      </w:r>
    </w:p>
    <w:p w:rsidR="007C66A5" w:rsidRDefault="008A1273">
      <w:pPr>
        <w:spacing w:after="60"/>
        <w:ind w:firstLine="566"/>
        <w:jc w:val="both"/>
      </w:pPr>
      <w:r>
        <w:t xml:space="preserve">121. Определение </w:t>
      </w:r>
      <w:r>
        <w:t>порядка использования правила адвалорной доли в качестве критерия достаточной переработки товаров, изготовленных (полученных) из иностранных товаров, помещенных под таможенную процедуру свободного склада.</w:t>
      </w:r>
    </w:p>
    <w:p w:rsidR="007C66A5" w:rsidRDefault="008A1273">
      <w:pPr>
        <w:spacing w:after="60"/>
        <w:ind w:firstLine="566"/>
        <w:jc w:val="both"/>
      </w:pPr>
      <w:r>
        <w:t>121</w:t>
      </w:r>
      <w:r>
        <w:rPr>
          <w:vertAlign w:val="superscript"/>
        </w:rPr>
        <w:t>1</w:t>
      </w:r>
      <w:r>
        <w:t>. Утверждение порядка определения расчетной сто</w:t>
      </w:r>
      <w:r>
        <w:t>имости товаров, изготовленных (полученных) из иностранных товаров, помещенных под таможенную процедуру свободного склада, когда такая расчетная стоимость товаров является базой для исчисления ввозных таможенных пошлин по адвалорной ставке.</w:t>
      </w:r>
    </w:p>
    <w:p w:rsidR="007C66A5" w:rsidRDefault="008A1273">
      <w:pPr>
        <w:spacing w:after="60"/>
        <w:ind w:firstLine="566"/>
        <w:jc w:val="both"/>
      </w:pPr>
      <w:r>
        <w:t>122. Утверждение</w:t>
      </w:r>
      <w:r>
        <w:t xml:space="preserve"> перечня товаров, изготовленных (полученных) с использованием иностранных товаров, помещенных под таможенную процедуру свободной таможенной зоны, приобретающих статус иностранных товаров независимо от выполнения критериев достаточной переработки.</w:t>
      </w:r>
    </w:p>
    <w:p w:rsidR="007C66A5" w:rsidRDefault="008A1273">
      <w:pPr>
        <w:spacing w:after="60"/>
        <w:ind w:firstLine="566"/>
        <w:jc w:val="both"/>
      </w:pPr>
      <w:r>
        <w:t>123. Уста</w:t>
      </w:r>
      <w:r>
        <w:t xml:space="preserve">новление в отношении отдельных резидентов, а также отдельных лиц ограничений по количеству товаров, изготовленных (полученных) с использованием иностранных товаров, помещенных под таможенную процедуру свободной таможенной зоны, которые могут быть признаны </w:t>
      </w:r>
      <w:r>
        <w:t>товарами Союза.</w:t>
      </w:r>
    </w:p>
    <w:p w:rsidR="007C66A5" w:rsidRDefault="008A1273">
      <w:pPr>
        <w:spacing w:after="60"/>
        <w:ind w:firstLine="566"/>
        <w:jc w:val="both"/>
      </w:pPr>
      <w:r>
        <w:t>124. Определение перечня товаров и (или) категорий товаров, которые не подлежат помещению под таможенную процедуру свободной таможенной зоны.</w:t>
      </w:r>
    </w:p>
    <w:p w:rsidR="007C66A5" w:rsidRDefault="008A1273">
      <w:pPr>
        <w:spacing w:after="60"/>
        <w:ind w:firstLine="566"/>
        <w:jc w:val="both"/>
      </w:pPr>
      <w:r>
        <w:t xml:space="preserve">125. Определение перечня действий, в том числе операций, которые не могут совершаться с товарами, </w:t>
      </w:r>
      <w:r>
        <w:t>помещенными под таможенную процедуру свободной таможенной зоны.</w:t>
      </w:r>
    </w:p>
    <w:p w:rsidR="007C66A5" w:rsidRDefault="008A1273">
      <w:pPr>
        <w:spacing w:after="60"/>
        <w:ind w:firstLine="566"/>
        <w:jc w:val="both"/>
      </w:pPr>
      <w:r>
        <w:t>126. Определение перечня условий, производственных и технологических операций, достаточных для признания товаров, изготовленных (полученных) из иностранных товаров, помещенных под таможенную п</w:t>
      </w:r>
      <w:r>
        <w:t>роцедуру свободной таможенной зоны, товарами Союза.</w:t>
      </w:r>
    </w:p>
    <w:p w:rsidR="007C66A5" w:rsidRDefault="008A1273">
      <w:pPr>
        <w:spacing w:after="60"/>
        <w:ind w:firstLine="566"/>
        <w:jc w:val="both"/>
      </w:pPr>
      <w:r>
        <w:lastRenderedPageBreak/>
        <w:t>127. Определение перечня операций, совершение которых не отвечает критериям достаточной переработки при определении статуса товаров, изготовленных (полученных) из иностранных товаров, помещенных под тамож</w:t>
      </w:r>
      <w:r>
        <w:t>енную процедуру свободной таможенной зоны.</w:t>
      </w:r>
    </w:p>
    <w:p w:rsidR="007C66A5" w:rsidRDefault="008A1273">
      <w:pPr>
        <w:spacing w:after="60"/>
        <w:ind w:firstLine="566"/>
        <w:jc w:val="both"/>
      </w:pPr>
      <w:r>
        <w:t xml:space="preserve">128. Определение порядка использования правила адвалорной доли в качестве критерия достаточной переработки товаров, изготовленных (полученных) из иностранных товаров, помещенных под таможенную процедуру свободной </w:t>
      </w:r>
      <w:r>
        <w:t>таможенной зоны.</w:t>
      </w:r>
    </w:p>
    <w:p w:rsidR="007C66A5" w:rsidRDefault="008A1273">
      <w:pPr>
        <w:spacing w:after="60"/>
        <w:ind w:firstLine="566"/>
        <w:jc w:val="both"/>
      </w:pPr>
      <w:r>
        <w:t>128</w:t>
      </w:r>
      <w:r>
        <w:rPr>
          <w:vertAlign w:val="superscript"/>
        </w:rPr>
        <w:t>1</w:t>
      </w:r>
      <w:r>
        <w:t>. Определение случаев и (или) условий, при которых с разрешения таможенного органа государства-члена в случаях, предусмотренных Таможенным кодексом Союза, допускается вывоз товаров, помещенных под таможенную процедуру свободной таможен</w:t>
      </w:r>
      <w:r>
        <w:t>ной зоны, и (или) товаров, изготовленных (полученных) из товаров, помещенных под таможенную процедуру свободной таможенной зоны, с территории свободной (специальной, особой) экономической зоны без завершения действия таможенной процедуры свободной таможенн</w:t>
      </w:r>
      <w:r>
        <w:t>ой зоны, а также определение части территории государства-члена, на которую допускается такой вывоз.</w:t>
      </w:r>
    </w:p>
    <w:p w:rsidR="007C66A5" w:rsidRDefault="008A1273">
      <w:pPr>
        <w:spacing w:after="60"/>
        <w:ind w:firstLine="566"/>
        <w:jc w:val="both"/>
      </w:pPr>
      <w:r>
        <w:t>128</w:t>
      </w:r>
      <w:r>
        <w:rPr>
          <w:vertAlign w:val="superscript"/>
        </w:rPr>
        <w:t>2</w:t>
      </w:r>
      <w:r>
        <w:t xml:space="preserve">. Определение помимо предусмотренных Таможенным кодексом Союза операций, для совершения которых в случае, предусмотренном Таможенным кодексом Союза, с </w:t>
      </w:r>
      <w:r>
        <w:t>разрешения таможенного органа государства-члена допускается вывоз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зоны,</w:t>
      </w:r>
      <w:r>
        <w:t xml:space="preserve"> с территории свободной (специальной, особой) экономической зоны без завершения действия таможенной процедуры свободной таможенной зоны.</w:t>
      </w:r>
    </w:p>
    <w:p w:rsidR="007C66A5" w:rsidRDefault="008A1273">
      <w:pPr>
        <w:spacing w:after="60"/>
        <w:ind w:firstLine="566"/>
        <w:jc w:val="both"/>
      </w:pPr>
      <w:r>
        <w:t>128</w:t>
      </w:r>
      <w:r>
        <w:rPr>
          <w:vertAlign w:val="superscript"/>
        </w:rPr>
        <w:t>3</w:t>
      </w:r>
      <w:r>
        <w:t>. Определение случаев, когда на территории свободной (специальной, особой) экономической зоны допускается потреблен</w:t>
      </w:r>
      <w:r>
        <w:t>ие товаров, помещенных под таможенную процедуру свободной таможенной зоны, и (или) товаров, изготовленных (полученных) из товаров, помещенных под таможенную процедуру свободной таможенной зоны, иное, чем расходование (потребление) товаров при совершении пр</w:t>
      </w:r>
      <w:r>
        <w:t>едусмотренных Таможенным кодексом Союза операций по переработке товаров, помещенных под таможенную процедуру свободной таможенной зоны.</w:t>
      </w:r>
    </w:p>
    <w:p w:rsidR="007C66A5" w:rsidRDefault="008A1273">
      <w:pPr>
        <w:spacing w:after="60"/>
        <w:ind w:firstLine="566"/>
        <w:jc w:val="both"/>
      </w:pPr>
      <w:r>
        <w:t>128</w:t>
      </w:r>
      <w:r>
        <w:rPr>
          <w:vertAlign w:val="superscript"/>
        </w:rPr>
        <w:t>4</w:t>
      </w:r>
      <w:r>
        <w:t xml:space="preserve">. Определение порядка завершения действия таможенной процедуры свободной таможенной зоны в случаях, предусмотренных </w:t>
      </w:r>
      <w:r>
        <w:t>Таможенным кодексом Союза.</w:t>
      </w:r>
    </w:p>
    <w:p w:rsidR="007C66A5" w:rsidRDefault="008A1273">
      <w:pPr>
        <w:spacing w:after="60"/>
        <w:ind w:firstLine="566"/>
        <w:jc w:val="both"/>
      </w:pPr>
      <w:r>
        <w:t>128</w:t>
      </w:r>
      <w:r>
        <w:rPr>
          <w:vertAlign w:val="superscript"/>
        </w:rPr>
        <w:t>5</w:t>
      </w:r>
      <w:r>
        <w:t>. Определение лиц государств-членов, не являющихся резидентами (участниками, субъектами) свободных (специальных, особых) экономических зон, и случаев, когда эти лица могут выступать декларантами товаров, помещаемых под таможе</w:t>
      </w:r>
      <w:r>
        <w:t>нную процедуру свободной таможенной зоны.</w:t>
      </w:r>
    </w:p>
    <w:p w:rsidR="007C66A5" w:rsidRDefault="008A1273">
      <w:pPr>
        <w:spacing w:after="60"/>
        <w:ind w:firstLine="566"/>
        <w:jc w:val="both"/>
      </w:pPr>
      <w:r>
        <w:t>128</w:t>
      </w:r>
      <w:r>
        <w:rPr>
          <w:vertAlign w:val="superscript"/>
        </w:rPr>
        <w:t>6</w:t>
      </w:r>
      <w:r>
        <w:t>. Утверждение порядка определения расчетной стоимости товаров, изготовленных (полученных) из иностранных товаров, помещенных под таможенную процедуру свободной таможенной зоны, в случае, если такая расчетная ст</w:t>
      </w:r>
      <w:r>
        <w:t>оимость товаров является базой для исчисления ввозных таможенных пошлин по адвалорной ставке.</w:t>
      </w:r>
    </w:p>
    <w:p w:rsidR="007C66A5" w:rsidRDefault="008A1273">
      <w:pPr>
        <w:spacing w:after="60"/>
        <w:ind w:firstLine="566"/>
        <w:jc w:val="both"/>
      </w:pPr>
      <w:r>
        <w:t>129. Определение случаев, когда товары Союза могут не находиться на территории государства-члена, таможенному органу которого подается таможенная декларация в отн</w:t>
      </w:r>
      <w:r>
        <w:t>ошении таких товаров, а также особенностей совершения таможенных операций в этих случаях.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1</w:t>
      </w:r>
      <w:r>
        <w:t>. Определение случаев предоставления обеспечения исполнения обязанности по уплате специальных, антидемпинговых, компенсационных пошлин в отношении иностранных тов</w:t>
      </w:r>
      <w:r>
        <w:t>аров, помещаемых под таможенную процедуру таможенного транзита.</w:t>
      </w:r>
    </w:p>
    <w:p w:rsidR="007C66A5" w:rsidRDefault="008A1273">
      <w:pPr>
        <w:spacing w:after="60"/>
        <w:ind w:firstLine="566"/>
        <w:jc w:val="both"/>
      </w:pPr>
      <w:r>
        <w:lastRenderedPageBreak/>
        <w:t>129</w:t>
      </w:r>
      <w:r>
        <w:rPr>
          <w:vertAlign w:val="superscript"/>
        </w:rPr>
        <w:t>2</w:t>
      </w:r>
      <w:r>
        <w:t>. Определение размера суммы, который не должна превышать общая таможенная стоимость товаров, помещаемых под таможенную процедуру выпуска для внутреннего потребления и ввозимых в адрес одно</w:t>
      </w:r>
      <w:r>
        <w:t>го получателя от одного отправителя по одному транспортному (перевозочному) документу, и в пределах которого обязанность по уплате ввозных таможенных пошлин, налогов в отношении таких товаров не возникает.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3</w:t>
      </w:r>
      <w:r>
        <w:t>. Определение размера суммы, который не должна превышать общая таможенная стоимость товаров, помещаемых под таможенную процедуру временного ввоза (допуска) и ввозимых в адрес одного получателя от одного отправителя по одному транспортному (перевозочному) д</w:t>
      </w:r>
      <w:r>
        <w:t>окументу, и в пределах которого обязанность по уплате ввозных таможенных пошлин, налогов в отношении таких товаров не возникает.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4</w:t>
      </w:r>
      <w:r>
        <w:t>. Определение перечня товаров Союза, в отношении которых законодательством государств-членов установлены ставки вывозных та</w:t>
      </w:r>
      <w:r>
        <w:t>моженных пошлин, которые не могут использоваться при совершении операций по переработке на таможенной территории Союза, а также определение случаев, когда товары, включенные в этот перечень, могут использоваться при совершении операций по переработке на та</w:t>
      </w:r>
      <w:r>
        <w:t>моженной территории Союза.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5</w:t>
      </w:r>
      <w:r>
        <w:t>. Определение случаев, условий и порядка завершения действия таможенной процедуры переработки вне таможенной территории помещением продуктов переработки под таможенную процедуру экспорта, а также особенностей исчисления и упл</w:t>
      </w:r>
      <w:r>
        <w:t>аты вывозных таможенных пошлин, налогов в отношении продуктов переработки, помещаемых под таможенную процедуру экспорта в этих случаях.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6</w:t>
      </w:r>
      <w:r>
        <w:t>. Определение перечня посадочного или посевного материала, средств защиты растений, сельскохозяйственной техники, об</w:t>
      </w:r>
      <w:r>
        <w:t>ъектов племенного животноводства (племенных сельскохозяйственных животных, птицы, рыбы и других объектов племенного животноводства), племенной продукции (материала), продуктов, используемых для кормления животных, в отношении которых при их ввозе на таможе</w:t>
      </w:r>
      <w:r>
        <w:t>нную территорию Союза организациями государств-членов, осуществляющими сельскохозяйственную деятельность, либо при их поставке для указанных организаций может предоставляться отсрочка или рассрочка уплаты ввозных таможенных пошлин.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7</w:t>
      </w:r>
      <w:r>
        <w:t>. Определение основа</w:t>
      </w:r>
      <w:r>
        <w:t>ний предоставления отсрочки или рассрочки уплаты ввозных таможенных пошлин помимо предусмотренных Таможенным кодексом Союза.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8</w:t>
      </w:r>
      <w:r>
        <w:t xml:space="preserve">. Определение перечня товаров, в том числе сырья, материалов, технологического оборудования, комплектующих и запасных частей к </w:t>
      </w:r>
      <w:r>
        <w:t>нему, в отношении которых при их ввозе на таможенную территорию Союза для использования в промышленной переработке может предоставляться отсрочка или рассрочка уплаты ввозных таможенных пошлин, а также определение условий отнесения таких товаров к предназн</w:t>
      </w:r>
      <w:r>
        <w:t>аченным для использования в промышленной переработке.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9</w:t>
      </w:r>
      <w:r>
        <w:t>. Определение размера обеспечения исполнения обязанностей юридического лица, осуществляющего деятельность в сфере таможенного дела в качестве таможенного представителя.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10</w:t>
      </w:r>
      <w:r>
        <w:t>. Определение иного разм</w:t>
      </w:r>
      <w:r>
        <w:t>ера обеспечения исполнения обязанностей юридического лица, осуществляющего деятельность в сфере таможенного дела в качестве таможенного перевозчика, чем предусмотренный Таможенным кодексом Союза.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11</w:t>
      </w:r>
      <w:r>
        <w:t>. Утверждение порядка определения финансовой устойчивос</w:t>
      </w:r>
      <w:r>
        <w:t>ти юридического лица, претендующего на включение в реестр уполномоченных экономических операторов, и значений, характеризующих финансовую устойчивость и необходимых для включения юридического лица в этот реестр. </w:t>
      </w:r>
    </w:p>
    <w:p w:rsidR="007C66A5" w:rsidRDefault="008A1273">
      <w:pPr>
        <w:spacing w:after="60"/>
        <w:ind w:firstLine="566"/>
        <w:jc w:val="both"/>
      </w:pPr>
      <w:r>
        <w:lastRenderedPageBreak/>
        <w:t>129</w:t>
      </w:r>
      <w:r>
        <w:rPr>
          <w:vertAlign w:val="superscript"/>
        </w:rPr>
        <w:t>12</w:t>
      </w:r>
      <w:r>
        <w:t>. Определение количественных характеристик предусмотренных Таможенным кодексом Союза критериев отнесения товаров, перемещаемых через таможенную границу Союза, к товарам для личного пользования и (или) дополнительных критериев отнесения товаров, перемещаемы</w:t>
      </w:r>
      <w:r>
        <w:t>х через таможенную границу Союза, к товарам для личного пользования.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13</w:t>
      </w:r>
      <w:r>
        <w:t>. Определение категорий товаров, которые не относятся к товарам для личного пользования.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14</w:t>
      </w:r>
      <w:r>
        <w:t>. Определение единых ставок таможенных пошлин, налогов, а также категорий товаров для ли</w:t>
      </w:r>
      <w:r>
        <w:t>чного пользования, в отношении которых подлежат уплате таможенные пошлины, налоги, взимаемые в виде совокупного таможенного платежа.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15</w:t>
      </w:r>
      <w:r>
        <w:t>. Определение стоимостных, весовых и (или) количественных норм ввоза на таможенную территорию Союза товаров для личног</w:t>
      </w:r>
      <w:r>
        <w:t>о пользования без уплаты таможенных пошлин, налогов, порядка применения таких норм, определение критериев отнесения товаров для личного пользования к бывшим в употреблении и не подлежащим учету при определении таких норм ввоза на таможенную территорию Союз</w:t>
      </w:r>
      <w:r>
        <w:t>а товаров для личного пользования в сопровождаемом и (или) несопровождаемом багаже, а также определение категорий товаров, в отношении которых законодательством государств-членов могут быть установлены более жесткие, чем определенные Комиссией, стоимостные</w:t>
      </w:r>
      <w:r>
        <w:t>, весовые и (или) количественные нормы ввоза на таможенную территорию Союза товаров для личного пользования без уплаты таможенных пошлин, налогов.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16</w:t>
      </w:r>
      <w:r>
        <w:t xml:space="preserve">. Определение перечня и количества бывших в употреблении товаров для личного пользования, которые могут </w:t>
      </w:r>
      <w:r>
        <w:t>ввозиться иностранными физическими лицами на период своего пребывания на таможенной территории Союза без уплаты таможенных пошлин, налогов независимо от стоимости и (или) веса таких товаров.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17</w:t>
      </w:r>
      <w:r>
        <w:t>. Определение случаев и условий ввоза на таможенную территор</w:t>
      </w:r>
      <w:r>
        <w:t>ию Союза товаров для личного пользования с освобождением от уплаты таможенных пошлин, налогов, а также ограничений по пользованию и (или) распоряжению такими товарами для личного пользования.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18</w:t>
      </w:r>
      <w:r>
        <w:t>. Определение случаев осуществления таможенного декларирова</w:t>
      </w:r>
      <w:r>
        <w:t>ния товаров для личного пользования лицом, действующим от имени и по поручению декларанта и не являющимся таможенным представителем.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19</w:t>
      </w:r>
      <w:r>
        <w:t>. Определение обстоятельств, при которых прекращается обязанность по уплате таможенных пошлин, налогов в случаях, когд</w:t>
      </w:r>
      <w:r>
        <w:t>а в отношении одних и тех же товаров для личного пользования обязанность по уплате таможенных пошлин, налогов возникла у разных лиц, по разным обстоятельствам и (или) неоднократно, а также порядка взаимодействия таможенных органов государств-членов по подт</w:t>
      </w:r>
      <w:r>
        <w:t>верждению наступления таких обстоятельств.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20</w:t>
      </w:r>
      <w:r>
        <w:t>. Определение порядка доступа к местам установки приборов учета товаров, перемещаемых трубопроводным транспортом или по линиям электропередачи, порядка взаимодействия таможенных органов государств-членов, при</w:t>
      </w:r>
      <w:r>
        <w:t>меняемых форм таможенного контроля, а также перечня мест установки указанных приборов учета.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21</w:t>
      </w:r>
      <w:r>
        <w:t>. Определение порядка принятия таможенными органами государств-членов мер по защите прав на объекты интеллектуальной собственности в отношении товаров, содерж</w:t>
      </w:r>
      <w:r>
        <w:t>ащих такие объекты интеллектуальной собственности, как наименования мест происхождения товаров, включенные в единый таможенный реестр объектов интеллектуальной собственности государств-членов.</w:t>
      </w:r>
    </w:p>
    <w:p w:rsidR="007C66A5" w:rsidRDefault="008A1273">
      <w:pPr>
        <w:spacing w:after="60"/>
        <w:ind w:firstLine="566"/>
        <w:jc w:val="both"/>
      </w:pPr>
      <w:r>
        <w:lastRenderedPageBreak/>
        <w:t>129</w:t>
      </w:r>
      <w:r>
        <w:rPr>
          <w:vertAlign w:val="superscript"/>
        </w:rPr>
        <w:t>22</w:t>
      </w:r>
      <w:r>
        <w:t>. Определение в соответствии с Таможенным кодексом Союза в</w:t>
      </w:r>
      <w:r>
        <w:t>опросов, по которым таможенные органы государств-членов принимают предварительные решения, и порядка их принятия.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23</w:t>
      </w:r>
      <w:r>
        <w:t>. Утверждение перечня категорий товаров, которые могут быть заявлены к выпуску до подачи декларации на товары и ввозятся отдельными катег</w:t>
      </w:r>
      <w:r>
        <w:t>ориями юридических лиц, а также определение критериев, которым должны отвечать такие юридические лица.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24</w:t>
      </w:r>
      <w:r>
        <w:t>. Определение случаев, когда товары Союза, перевозимые (транспортируемые) с одной части таможенной территории Союза на другую часть таможенной терри</w:t>
      </w:r>
      <w:r>
        <w:t>тории Союза через территории государств, не являющихся членами Союза, и (или) морем, утрачивают статус товаров Союза и при ввозе на таможенную территорию Союза рассматриваются как иностранные товары.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25</w:t>
      </w:r>
      <w:r>
        <w:t>. Определение случаев, когда при периодическом тамо</w:t>
      </w:r>
      <w:r>
        <w:t>женном декларировании допускается ввоз товаров на таможенную территорию Союза или вывоз товаров с таможенной территории Союза в количестве, превышающем количество, заявленное в декларации на товары.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26</w:t>
      </w:r>
      <w:r>
        <w:t>. Определение из товаров, в отношении которых в соот</w:t>
      </w:r>
      <w:r>
        <w:t>ветствии с международными договорами в рамках Союза или международными договорами о вступлении в Союз предусмотрено применение более низких ставок ввозных таможенных пошлин, чем установленные Единым таможенным тарифом Евразийского экономического союза, пер</w:t>
      </w:r>
      <w:r>
        <w:t>ечня (перечней) товаров,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 либо по истечении более продолжительного срока, а также установление тако</w:t>
      </w:r>
      <w:r>
        <w:t>го более продолжительного срока.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27</w:t>
      </w:r>
      <w:r>
        <w:t>. Определение обстоятельств, при которых прекращается обязанность по уплате таможенных пошлин, налогов, специальных, антидемпинговых, компенсационных пошлин в случаях, когда в отношении одних и тех же товаров обязанность по уплате таможенных пошлин, налого</w:t>
      </w:r>
      <w:r>
        <w:t>в, специальных, антидемпинговых, компенсационных пошлин возникла у разных лиц, по разным обстоятельствам и (или) неоднократно, а также порядка взаимодействия таможенных органов государств-членов по подтверждению наступления таких обстоятельств.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28</w:t>
      </w:r>
      <w:r>
        <w:t>. Опре</w:t>
      </w:r>
      <w:r>
        <w:t>деление особенностей исполнения обязанности по уплате таможенных пошлин, налогов, специальных, антидемпинговых, компенсационных пошлин в случаях, когда в отношении одних и тех же товаров обязанность по уплате таможенных пошлин, налогов, специальных, антиде</w:t>
      </w:r>
      <w:r>
        <w:t>мпинговых, компенсационных пошлин возникла у разных лиц, по разным обстоятельствам и (или) неоднократно.</w:t>
      </w:r>
    </w:p>
    <w:p w:rsidR="007C66A5" w:rsidRDefault="008A1273">
      <w:pPr>
        <w:spacing w:after="60"/>
        <w:ind w:firstLine="566"/>
        <w:jc w:val="both"/>
      </w:pPr>
      <w:r>
        <w:t>129</w:t>
      </w:r>
      <w:r>
        <w:rPr>
          <w:vertAlign w:val="superscript"/>
        </w:rPr>
        <w:t>29</w:t>
      </w:r>
      <w:r>
        <w:t>. Определение специальных упрощений, предоставляемых уполномоченным экономическим операторам, помимо предусмотренных Таможенным кодексом Союза.</w:t>
      </w:r>
    </w:p>
    <w:p w:rsidR="007C66A5" w:rsidRDefault="008A1273">
      <w:pPr>
        <w:spacing w:after="60"/>
        <w:ind w:firstLine="566"/>
        <w:jc w:val="both"/>
      </w:pPr>
      <w:r>
        <w:t>12</w:t>
      </w:r>
      <w:r>
        <w:t>9</w:t>
      </w:r>
      <w:r>
        <w:rPr>
          <w:vertAlign w:val="superscript"/>
        </w:rPr>
        <w:t>30</w:t>
      </w:r>
      <w:r>
        <w:t>. Определение состава сведений о перемещении товаров и транспортных средств через таможенную границу Союза, представляемых таможенными органами государств-членов для проведения Комиссией анализа состояния, динамики и тенденций развития таможенной инфрас</w:t>
      </w:r>
      <w:r>
        <w:t>труктуры в местах перемещения товаров через таможенную границу Союза.</w:t>
      </w:r>
    </w:p>
    <w:p w:rsidR="007C66A5" w:rsidRDefault="008A1273">
      <w:pPr>
        <w:spacing w:after="60"/>
        <w:ind w:firstLine="566"/>
        <w:jc w:val="both"/>
      </w:pPr>
      <w:r>
        <w:t>130. Рассмотрение информации Коллегии Комиссии о плане научно-исследовательских работ на очередной год, а также результатов проведенных работ в истекшем году.</w:t>
      </w:r>
    </w:p>
    <w:p w:rsidR="007C66A5" w:rsidRDefault="008A1273">
      <w:pPr>
        <w:spacing w:after="60"/>
        <w:ind w:firstLine="566"/>
        <w:jc w:val="both"/>
      </w:pPr>
      <w:r>
        <w:t>131. Принятие решения об ин</w:t>
      </w:r>
      <w:r>
        <w:t>ициировании от имени Союза международного торгового спора с третьей стороной.</w:t>
      </w:r>
    </w:p>
    <w:p w:rsidR="007C66A5" w:rsidRDefault="008A1273">
      <w:pPr>
        <w:spacing w:after="60"/>
        <w:ind w:firstLine="566"/>
        <w:jc w:val="both"/>
      </w:pPr>
      <w:r>
        <w:lastRenderedPageBreak/>
        <w:t>132. Утверждение перечня товаров, в отношении которых государством-членом в соответствии с обязательствами, принятыми в качестве условия его присоединения к Всемирной торговой ор</w:t>
      </w:r>
      <w:r>
        <w:t>ганизации после вступления в силу Договора о Евразийском экономическом союзе,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</w:t>
      </w:r>
      <w:r>
        <w:t>ошлин.</w:t>
      </w:r>
    </w:p>
    <w:p w:rsidR="007C66A5" w:rsidRDefault="008A1273">
      <w:pPr>
        <w:spacing w:after="60"/>
        <w:ind w:firstLine="566"/>
        <w:jc w:val="both"/>
      </w:pPr>
      <w:r>
        <w:t>133. Принятие решений в отношении временного приостановления предоставления тарифных преференций, предусмотренных международным договором Союза с третьей стороной об установлении режима свободной торговли, в отношении товаров, ввозимых на таможенную</w:t>
      </w:r>
      <w:r>
        <w:t xml:space="preserve"> территорию Союза, а также утверждение порядка применения указанной меры.</w:t>
      </w:r>
    </w:p>
    <w:p w:rsidR="007C66A5" w:rsidRDefault="008A1273">
      <w:pPr>
        <w:spacing w:after="60"/>
        <w:ind w:firstLine="566"/>
        <w:jc w:val="both"/>
      </w:pPr>
      <w:r>
        <w:t>134. Утверждение состава информации о ввозимых на таможенную территорию Союза товарах в соответствии с международным договором Союза с третьей стороной об установлении режима свободн</w:t>
      </w:r>
      <w:r>
        <w:t>ой торговли, порядка ее представления государствами-членами в Комиссию.</w:t>
      </w:r>
    </w:p>
    <w:p w:rsidR="007C66A5" w:rsidRDefault="008A1273">
      <w:pPr>
        <w:spacing w:after="60"/>
        <w:ind w:firstLine="566"/>
        <w:jc w:val="both"/>
      </w:pPr>
      <w:r>
        <w:t>135. Утверждение порядка взаимодействия государств – членов Евразийского экономического союза и Евразийской экономической комиссии в целях устранения ограничительных мер в торговле с т</w:t>
      </w:r>
      <w:r>
        <w:t>ретьими сторонами.</w:t>
      </w:r>
    </w:p>
    <w:p w:rsidR="007C66A5" w:rsidRDefault="008A1273">
      <w:pPr>
        <w:spacing w:after="60"/>
        <w:ind w:firstLine="566"/>
        <w:jc w:val="both"/>
      </w:pPr>
      <w:r>
        <w:t>136. Определение органа в качестве ответственного за осуществление функций контактного пункта со стороны Союза в соответствии с положениями международных договоров Союза, заключенных с третьими государствами, международными организациями</w:t>
      </w:r>
      <w:r>
        <w:t xml:space="preserve"> или международными интеграционными объединениями.</w:t>
      </w:r>
    </w:p>
    <w:p w:rsidR="007C66A5" w:rsidRDefault="008A1273">
      <w:pPr>
        <w:spacing w:after="60"/>
        <w:ind w:firstLine="566"/>
        <w:jc w:val="both"/>
      </w:pPr>
      <w:r>
        <w:t>137. Утверждение перечня товаров, в отношении которых в соответствии с пунктом 2 статьи 2 Соглашения о механизме прослеживаемости товаров, ввезенных на таможенную территорию Евразийского экономического сою</w:t>
      </w:r>
      <w:r>
        <w:t>за, от 29 мая 2019 года (далее – Соглашение о механизме прослеживаемости) осуществляется прослеживаемость (далее – товары, подлежащие прослеживаемости).</w:t>
      </w:r>
    </w:p>
    <w:p w:rsidR="007C66A5" w:rsidRDefault="008A1273">
      <w:pPr>
        <w:spacing w:after="60"/>
        <w:ind w:firstLine="566"/>
        <w:jc w:val="both"/>
      </w:pPr>
      <w:r>
        <w:t>138. Определение случаев, когда прослеживаемость в отношении товаров, подлежащих прослеживаемости, не о</w:t>
      </w:r>
      <w:r>
        <w:t>существляется.</w:t>
      </w:r>
    </w:p>
    <w:p w:rsidR="007C66A5" w:rsidRDefault="008A1273">
      <w:pPr>
        <w:spacing w:after="60"/>
        <w:ind w:firstLine="566"/>
        <w:jc w:val="both"/>
      </w:pPr>
      <w:r>
        <w:t>139. Определение сроков и порядка включения в национальную систему прослеживаемости сведений о товарах, подлежащих прослеживаемости, фактически находящихся на таможенной территории Союза на дату вступления в силу решения Комиссии об утверждении перечня тов</w:t>
      </w:r>
      <w:r>
        <w:t>аров, в отношении которых осуществляется прослеживаемость (внесения изменений в такой перечень), и операциях, связанных с оборотом таких товаров.</w:t>
      </w:r>
    </w:p>
    <w:p w:rsidR="007C66A5" w:rsidRDefault="008A1273">
      <w:pPr>
        <w:spacing w:after="60"/>
        <w:ind w:firstLine="566"/>
        <w:jc w:val="both"/>
      </w:pPr>
      <w:r>
        <w:t>140. Определение случаев включения в национальную систему прослеживаемости сведений о перемещении товаров, под</w:t>
      </w:r>
      <w:r>
        <w:t>лежащих прослеживаемости, с территории одного государства-члена на территорию другого государства-члена, не связанном с реализацией таких товаров.</w:t>
      </w:r>
    </w:p>
    <w:p w:rsidR="007C66A5" w:rsidRDefault="008A1273">
      <w:pPr>
        <w:spacing w:after="60"/>
        <w:ind w:firstLine="566"/>
        <w:jc w:val="both"/>
      </w:pPr>
      <w:r>
        <w:t>141. Определение порядка включения в национальную систему прослеживаемости сведений о перемещении товаров, по</w:t>
      </w:r>
      <w:r>
        <w:t>длежащих прослеживаемости, с территории одного государства-члена на территорию другого государства-члена, не связанном с реализацией таких товаров.</w:t>
      </w:r>
    </w:p>
    <w:p w:rsidR="007C66A5" w:rsidRDefault="008A1273">
      <w:pPr>
        <w:spacing w:after="60"/>
        <w:ind w:firstLine="566"/>
        <w:jc w:val="both"/>
      </w:pPr>
      <w:r>
        <w:t xml:space="preserve">142. Определение сроков включения в национальную систему прослеживаемости сведений из документов, указанных </w:t>
      </w:r>
      <w:r>
        <w:t>в подпунктах 1 и 3 пункта 1 статьи 5 Соглашения о механизме прослеживаемости.</w:t>
      </w:r>
    </w:p>
    <w:p w:rsidR="007C66A5" w:rsidRDefault="008A1273">
      <w:pPr>
        <w:spacing w:after="60"/>
        <w:ind w:firstLine="566"/>
        <w:jc w:val="both"/>
      </w:pPr>
      <w:r>
        <w:lastRenderedPageBreak/>
        <w:t>143. Определение сроков включения в национальную систему прослеживаемости государства-члена сведений из национальных систем прослеживаемости других государств-членов.</w:t>
      </w:r>
    </w:p>
    <w:p w:rsidR="007C66A5" w:rsidRDefault="008A1273">
      <w:pPr>
        <w:spacing w:after="60"/>
        <w:ind w:firstLine="566"/>
        <w:jc w:val="both"/>
      </w:pPr>
      <w:r>
        <w:t>144. Опреде</w:t>
      </w:r>
      <w:r>
        <w:t>ление срока хранения в национальных системах прослеживаемости сведений о товарах, подлежащих прослеживаемости, и операциях, связанных с оборотом таких товаров.</w:t>
      </w:r>
    </w:p>
    <w:p w:rsidR="007C66A5" w:rsidRDefault="008A1273">
      <w:pPr>
        <w:spacing w:after="60"/>
        <w:ind w:firstLine="566"/>
        <w:jc w:val="both"/>
      </w:pPr>
      <w:r>
        <w:t>145. Определение в отношении отдельных категорий товаров, подлежащих прослеживаемости, иного, ме</w:t>
      </w:r>
      <w:r>
        <w:t>нее продолжительного срока прекращения прослеживаемости, чем срок, предусмотренный пунктом 1 статьи 6 Соглашения о механизме прослеживаемости.</w:t>
      </w:r>
    </w:p>
    <w:p w:rsidR="007C66A5" w:rsidRDefault="008A1273">
      <w:pPr>
        <w:spacing w:after="60"/>
        <w:ind w:firstLine="566"/>
        <w:jc w:val="both"/>
      </w:pPr>
      <w:r>
        <w:t>146. Определение случаев, когда до истечения срока, указанного в пункте 1 статьи 6 Соглашения о механизме прослеж</w:t>
      </w:r>
      <w:r>
        <w:t>иваемости или определенного Комиссией в соответствии с пунктом 1 этой статьи, прослеживаемость прекращается, и сроков прекращения прослеживаемости в этих случаях.</w:t>
      </w:r>
    </w:p>
    <w:p w:rsidR="007C66A5" w:rsidRDefault="008A1273">
      <w:pPr>
        <w:spacing w:after="60"/>
        <w:ind w:firstLine="566"/>
        <w:jc w:val="both"/>
      </w:pPr>
      <w:r>
        <w:t>147. Определение случаев, когда лица, осуществляющие оборот товаров, подлежащих прослеживаемо</w:t>
      </w:r>
      <w:r>
        <w:t>сти, не обязаны оформлять сопроводительные документы в виде электронных документов.</w:t>
      </w:r>
    </w:p>
    <w:p w:rsidR="007C66A5" w:rsidRDefault="008A1273">
      <w:pPr>
        <w:spacing w:after="60"/>
        <w:ind w:firstLine="566"/>
        <w:jc w:val="both"/>
      </w:pPr>
      <w:r>
        <w:t>148. Определение состава сведений, указанных в пункте 1 статьи 8 Соглашения о механизме прослеживаемости, отличного от состава, определенного пунктом 3 указанной статьи.</w:t>
      </w:r>
    </w:p>
    <w:p w:rsidR="007C66A5" w:rsidRDefault="008A1273">
      <w:pPr>
        <w:spacing w:after="60"/>
        <w:ind w:firstLine="566"/>
        <w:jc w:val="both"/>
      </w:pPr>
      <w:r>
        <w:t>14</w:t>
      </w:r>
      <w:r>
        <w:t>9. Определение порядка направления и исполнения запросов о предоставлении содержащихся в национальных системах прослеживаемости сведений об операциях, связанных с оборотом товаров, подлежащих прослеживаемости, предшествующих перемещению таких товаров с тер</w:t>
      </w:r>
      <w:r>
        <w:t>ритории одного государства-члена на территорию другого государства-члена, а также состава предоставляемых сведений и сроков их предоставления.</w:t>
      </w:r>
    </w:p>
    <w:p w:rsidR="007C66A5" w:rsidRDefault="008A1273">
      <w:pPr>
        <w:spacing w:after="60"/>
        <w:ind w:firstLine="566"/>
        <w:jc w:val="both"/>
      </w:pPr>
      <w:r>
        <w:t>150. Определение особенностей прослеживаемости и (или) функционирования механизма прослеживаемости для случаев, к</w:t>
      </w:r>
      <w:r>
        <w:t>огда таможенное декларирование товаров, подлежащих прослеживаемости, осуществлялось с особенностями, определенными Таможенным кодексом Союза и (или) Комиссией и законодательством государств-членов в соответствии с Таможенным кодексом Союза, либо такие това</w:t>
      </w:r>
      <w:r>
        <w:t>ры выпускались до подачи декларации на товары в соответствии с Таможенным кодексом Союза.</w:t>
      </w:r>
    </w:p>
    <w:p w:rsidR="007C66A5" w:rsidRDefault="008A1273">
      <w:pPr>
        <w:spacing w:after="60"/>
        <w:ind w:firstLine="566"/>
        <w:jc w:val="both"/>
      </w:pPr>
      <w:r>
        <w:t>151. Определение случаев, когда допускается перемещение товаров, подлежащих прослеживаемости, с территории одного государства-члена на территорию другого государства-</w:t>
      </w:r>
      <w:r>
        <w:t>члена при отсутствии в национальной системе прослеживаемости сведений об операциях, связанных с таким перемещением.</w:t>
      </w:r>
    </w:p>
    <w:p w:rsidR="007C66A5" w:rsidRDefault="008A1273">
      <w:pPr>
        <w:spacing w:after="60"/>
        <w:ind w:firstLine="566"/>
        <w:jc w:val="both"/>
      </w:pPr>
      <w:r>
        <w:t>152. Определение порядка подтверждения правомерности перемещения товаров, подлежащих прослеживаемости, с территории одного государства-члена</w:t>
      </w:r>
      <w:r>
        <w:t xml:space="preserve"> на территорию другого государства-члена в случае отсутствия в национальной системе прослеживаемости сведений об операциях, связанных с таким перемещением, в связи с неисправностью информационных систем, вызванной техническими сбоями, нарушениями в работе </w:t>
      </w:r>
      <w:r>
        <w:t>средств связи (телекоммуникационных сетей и информационно-телекоммуникационной сети «Интернет»), отключением электроэнергии, а также в иных случаях, определенных Комиссией в соответствии с пунктом 1 статьи 11 Соглашения о механизме прослеживаемости.</w:t>
      </w:r>
    </w:p>
    <w:p w:rsidR="007C66A5" w:rsidRDefault="008A1273">
      <w:pPr>
        <w:spacing w:after="60"/>
        <w:ind w:firstLine="566"/>
        <w:jc w:val="both"/>
      </w:pPr>
      <w:r>
        <w:t>153. О</w:t>
      </w:r>
      <w:r>
        <w:t xml:space="preserve">пределение порядка информирования уполномоченных органов государств-членов о неисправности информационных систем, вызванных техническими сбоями, </w:t>
      </w:r>
      <w:r>
        <w:lastRenderedPageBreak/>
        <w:t>нарушениями в работе средств связи (телекоммуникационных сетей и информационно-телекоммуникационной сети «Интер</w:t>
      </w:r>
      <w:r>
        <w:t>нет»), отключением электроэнергии.</w:t>
      </w:r>
    </w:p>
    <w:p w:rsidR="007C66A5" w:rsidRDefault="008A1273">
      <w:pPr>
        <w:spacing w:after="60"/>
        <w:ind w:firstLine="566"/>
        <w:jc w:val="both"/>
      </w:pPr>
      <w:r>
        <w:t>154. Определение сроков и условий реализации пилотного проекта по внедрению механизма прослеживаемости.</w:t>
      </w:r>
    </w:p>
    <w:p w:rsidR="007C66A5" w:rsidRDefault="008A1273">
      <w:pPr>
        <w:spacing w:after="60"/>
        <w:ind w:firstLine="566"/>
        <w:jc w:val="both"/>
      </w:pPr>
      <w:r>
        <w:t>155. Утверждение порядка вынесения предостережений.</w:t>
      </w:r>
    </w:p>
    <w:p w:rsidR="007C66A5" w:rsidRDefault="008A1273">
      <w:pPr>
        <w:spacing w:after="60"/>
        <w:ind w:firstLine="566"/>
        <w:jc w:val="both"/>
      </w:pPr>
      <w:r>
        <w:t>156. Утверждение порядка подготовки отчета о состоянии конкуренци</w:t>
      </w:r>
      <w:r>
        <w:t>и на трансграничных рынках и мерах, принимаемых по пресечению нарушений общих правил конкуренции на них.</w:t>
      </w:r>
    </w:p>
    <w:p w:rsidR="007C66A5" w:rsidRDefault="008A1273">
      <w:pPr>
        <w:spacing w:after="60"/>
        <w:ind w:firstLine="566"/>
        <w:jc w:val="both"/>
      </w:pPr>
      <w:r>
        <w:t xml:space="preserve">157. Утверждение порядка освобождения от ответственности при добровольном заявлении о заключении хозяйствующим субъектом (субъектом рынка) соглашения, </w:t>
      </w:r>
      <w:r>
        <w:t>недопустимого в соответствии с пунктами 3–5 статьи 76 Договора о Союзе, а равно об участии в нем.</w:t>
      </w:r>
    </w:p>
    <w:p w:rsidR="007C66A5" w:rsidRDefault="008A1273">
      <w:pPr>
        <w:spacing w:after="60"/>
        <w:ind w:firstLine="566"/>
        <w:jc w:val="both"/>
      </w:pPr>
      <w:r>
        <w:t>158. Утверждение Правил определения страны происхождения отдельных видов товаров для целей государственных (муниципальных) закупок.</w:t>
      </w:r>
    </w:p>
    <w:p w:rsidR="007C66A5" w:rsidRDefault="008A127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1"/>
        <w:gridCol w:w="3898"/>
      </w:tblGrid>
      <w:tr w:rsidR="007C66A5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982" w:type="pct"/>
          </w:tcPr>
          <w:p w:rsidR="007C66A5" w:rsidRDefault="008A127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018" w:type="pct"/>
          </w:tcPr>
          <w:p w:rsidR="007C66A5" w:rsidRDefault="008A1273">
            <w:pPr>
              <w:spacing w:after="28"/>
            </w:pPr>
            <w:r>
              <w:rPr>
                <w:sz w:val="22"/>
                <w:szCs w:val="22"/>
              </w:rPr>
              <w:t>Приложение № 2</w:t>
            </w:r>
          </w:p>
          <w:p w:rsidR="007C66A5" w:rsidRDefault="008A1273">
            <w:pPr>
              <w:spacing w:after="60"/>
            </w:pPr>
            <w:r>
              <w:rPr>
                <w:sz w:val="22"/>
                <w:szCs w:val="22"/>
              </w:rPr>
              <w:t>к Регламенту работы</w:t>
            </w:r>
            <w:r>
              <w:br/>
            </w:r>
            <w:r>
              <w:rPr>
                <w:sz w:val="22"/>
                <w:szCs w:val="22"/>
              </w:rPr>
              <w:t>Евразийской экономической комиссии</w:t>
            </w:r>
          </w:p>
        </w:tc>
      </w:tr>
    </w:tbl>
    <w:p w:rsidR="007C66A5" w:rsidRDefault="008A1273">
      <w:pPr>
        <w:spacing w:before="240" w:after="240"/>
        <w:jc w:val="center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чувствительных вопросов, по которым решения Коллегии Евразийской экономической комиссии принимаются консенсусом</w:t>
      </w:r>
    </w:p>
    <w:p w:rsidR="007C66A5" w:rsidRDefault="008A1273">
      <w:pPr>
        <w:spacing w:after="60"/>
        <w:ind w:firstLine="566"/>
        <w:jc w:val="both"/>
      </w:pPr>
      <w:r>
        <w:t>1. Вопросы, принятие решений по которым осуществляется Коллегией Евразийской эк</w:t>
      </w:r>
      <w:r>
        <w:t xml:space="preserve">ономической комиссии (далее – Комиссия) на основе консенсуса в соответствии с международными договорами, заключенными между государствами – членами Евразийского экономического союза (далее соответственно – государства-члены, Союз) по вопросам, связанным с </w:t>
      </w:r>
      <w:r>
        <w:t>функционированием и развитием Союза (далее – международные договоры в рамках Союза).</w:t>
      </w:r>
    </w:p>
    <w:p w:rsidR="007C66A5" w:rsidRDefault="008A1273">
      <w:pPr>
        <w:spacing w:after="60"/>
        <w:ind w:firstLine="566"/>
        <w:jc w:val="both"/>
      </w:pPr>
      <w:r>
        <w:t>2. Одобрение проектов актов международного характера, не являющихся международными договорами, заключаемых Комиссией с третьими государствами, их интеграционными объединениями и международными организациями.</w:t>
      </w:r>
    </w:p>
    <w:p w:rsidR="007C66A5" w:rsidRDefault="008A1273">
      <w:pPr>
        <w:spacing w:after="60"/>
        <w:ind w:firstLine="566"/>
        <w:jc w:val="both"/>
      </w:pPr>
      <w:r>
        <w:t>3. Утверждение перечня существенно важных для вн</w:t>
      </w:r>
      <w:r>
        <w:t>утреннего рынка Союза товаров, в отношении которых в исключительных случаях могут быть введены временные запреты или количественные ограничения экспорта.</w:t>
      </w:r>
    </w:p>
    <w:p w:rsidR="007C66A5" w:rsidRDefault="008A1273">
      <w:pPr>
        <w:spacing w:after="60"/>
        <w:ind w:firstLine="566"/>
        <w:jc w:val="both"/>
      </w:pPr>
      <w:r>
        <w:t>4. Определение органа в качестве ответственного за проведение расследований, предшествующих применению</w:t>
      </w:r>
      <w:r>
        <w:t xml:space="preserve"> специальной защитной, антидемпинговой или компенсационной меры при импорте товара.</w:t>
      </w:r>
    </w:p>
    <w:p w:rsidR="007C66A5" w:rsidRDefault="008A1273">
      <w:pPr>
        <w:spacing w:after="60"/>
        <w:ind w:firstLine="566"/>
        <w:jc w:val="both"/>
      </w:pPr>
      <w:r>
        <w:t>5. Утверждение перечней международных и региональных (межгосударственных) стандартов, а в случае их отсутствия – национальных (государственных) стандартов, в результате при</w:t>
      </w:r>
      <w:r>
        <w:t>менения которых на добровольной основе обеспечивается соблюдение требований технических регламентов Союза, и перечней международных и региональных (межгосударственных) стандартов, а в случае их отсутствия – национальных (государственных) стандартов, содерж</w:t>
      </w:r>
      <w:r>
        <w:t>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регулирования.</w:t>
      </w:r>
    </w:p>
    <w:p w:rsidR="007C66A5" w:rsidRDefault="008A1273">
      <w:pPr>
        <w:spacing w:after="60"/>
        <w:ind w:firstLine="566"/>
        <w:jc w:val="both"/>
      </w:pPr>
      <w:r>
        <w:lastRenderedPageBreak/>
        <w:t>6. Ут</w:t>
      </w:r>
      <w:r>
        <w:t>верждение порядка формирования и ведения единых реестров выданных или принятых документов об оценке соответствия.</w:t>
      </w:r>
    </w:p>
    <w:p w:rsidR="007C66A5" w:rsidRDefault="008A1273">
      <w:pPr>
        <w:spacing w:after="60"/>
        <w:ind w:firstLine="566"/>
        <w:jc w:val="both"/>
      </w:pPr>
      <w:r>
        <w:t>7. Утверждение программ по разработке (внесению изменений, пересмотру) межгосударственных стандартов, в результате применения которых на добро</w:t>
      </w:r>
      <w:r>
        <w:t>вольной основе обеспечивается соблюдение требований технических регламентов Союза,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</w:t>
      </w:r>
      <w:r>
        <w:t>ия требований технических регламентов Союза и осуществления оценки соответствия объектов технического регулирования.</w:t>
      </w:r>
    </w:p>
    <w:p w:rsidR="007C66A5" w:rsidRDefault="008A1273">
      <w:pPr>
        <w:spacing w:after="60"/>
        <w:ind w:firstLine="566"/>
        <w:jc w:val="both"/>
      </w:pPr>
      <w:r>
        <w:t>8. Утверждение перечней продукции, в отношении которой подача таможенной декларации сопровождается представлением документов об оценке соот</w:t>
      </w:r>
      <w:r>
        <w:t>ветствия требованиям технических регламентов Союза или сведений о таких документах.</w:t>
      </w:r>
    </w:p>
    <w:p w:rsidR="007C66A5" w:rsidRDefault="008A1273">
      <w:pPr>
        <w:spacing w:after="60"/>
        <w:ind w:firstLine="566"/>
        <w:jc w:val="both"/>
      </w:pPr>
      <w:r>
        <w:t>9. Утверждение единых форм документов об оценке соответствия и правил их оформления.</w:t>
      </w:r>
    </w:p>
    <w:p w:rsidR="007C66A5" w:rsidRDefault="008A1273">
      <w:pPr>
        <w:spacing w:after="60"/>
        <w:ind w:firstLine="566"/>
        <w:jc w:val="both"/>
      </w:pPr>
      <w:r>
        <w:t>10. Утверждение единых форм сертификата соответствия и декларации о соответствии и прав</w:t>
      </w:r>
      <w:r>
        <w:t>ил их оформления, предусмотренных пунктом 7 Протокола о техническом регулировании в рамках Евразийского экономического союза (приложение № 9 к Договору о Союзе).</w:t>
      </w:r>
    </w:p>
    <w:p w:rsidR="007C66A5" w:rsidRDefault="008A1273">
      <w:pPr>
        <w:spacing w:after="60"/>
        <w:ind w:firstLine="566"/>
        <w:jc w:val="both"/>
      </w:pPr>
      <w:r>
        <w:t>11. Принятие решений о введении в действие и об определении переходных положений принятого тех</w:t>
      </w:r>
      <w:r>
        <w:t>нического регламента Союза.</w:t>
      </w:r>
    </w:p>
    <w:p w:rsidR="007C66A5" w:rsidRDefault="008A1273">
      <w:pPr>
        <w:spacing w:after="60"/>
        <w:ind w:firstLine="566"/>
        <w:jc w:val="both"/>
      </w:pPr>
      <w:r>
        <w:t>12. Утверждение перечня внесистемных единиц величин, применяемых при разработке технических регламентов Союза (включая их соотношения с Международной системой единиц (СИ)).</w:t>
      </w:r>
    </w:p>
    <w:p w:rsidR="007C66A5" w:rsidRDefault="008A1273">
      <w:pPr>
        <w:spacing w:after="60"/>
        <w:ind w:firstLine="566"/>
        <w:jc w:val="both"/>
      </w:pPr>
      <w:r>
        <w:t>13. Утверждение порядка проведения метрологической эксп</w:t>
      </w:r>
      <w:r>
        <w:t>ертизы проекта технического регламента Союза, проекта перечня стандартов, в результате применения которых на добровольной основе обеспечивается соблюдение требований технического регламента Союза, проекта перечня стандартов, содержащих правила и методы исс</w:t>
      </w:r>
      <w:r>
        <w:t>ледований (испытаний) и измерений, в том числе правила отбора образцов,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регулирования.</w:t>
      </w:r>
    </w:p>
    <w:p w:rsidR="007C66A5" w:rsidRDefault="008A1273">
      <w:pPr>
        <w:spacing w:after="60"/>
        <w:ind w:firstLine="566"/>
        <w:jc w:val="both"/>
      </w:pPr>
      <w:r>
        <w:t>14. Утверждение порядка органи</w:t>
      </w:r>
      <w:r>
        <w:t>зации проведения межлабораторных сравнительных испытаний (межлабораторных сличений).</w:t>
      </w:r>
    </w:p>
    <w:p w:rsidR="007C66A5" w:rsidRDefault="008A1273">
      <w:pPr>
        <w:spacing w:after="60"/>
        <w:ind w:firstLine="566"/>
        <w:jc w:val="both"/>
      </w:pPr>
      <w:r>
        <w:t>15. Утверждение порядка аттестации методики (метода) измерений, принимаемой в качестве референтной методики (метода) измерений.</w:t>
      </w:r>
    </w:p>
    <w:p w:rsidR="007C66A5" w:rsidRDefault="008A1273">
      <w:pPr>
        <w:spacing w:after="60"/>
        <w:ind w:firstLine="566"/>
        <w:jc w:val="both"/>
      </w:pPr>
      <w:r>
        <w:t>16. Утверждение порядка организации поверки</w:t>
      </w:r>
      <w:r>
        <w:t xml:space="preserve"> и калибровки средства измерений.</w:t>
      </w:r>
    </w:p>
    <w:p w:rsidR="007C66A5" w:rsidRDefault="008A1273">
      <w:pPr>
        <w:spacing w:after="60"/>
        <w:ind w:firstLine="566"/>
        <w:jc w:val="both"/>
      </w:pPr>
      <w:r>
        <w:t>17. Утверждение порядка взаимного предоставления сведений в области обеспечения единства измерений, содержащихся в информационных фондах.</w:t>
      </w:r>
    </w:p>
    <w:p w:rsidR="007C66A5" w:rsidRDefault="008A1273">
      <w:pPr>
        <w:spacing w:after="60"/>
        <w:ind w:firstLine="566"/>
        <w:jc w:val="both"/>
      </w:pPr>
      <w:r>
        <w:t>18. Утверждение порядка лабораторного обеспечения карантинных фитосанитарных мер.</w:t>
      </w:r>
    </w:p>
    <w:p w:rsidR="007C66A5" w:rsidRDefault="008A1273">
      <w:pPr>
        <w:spacing w:after="60"/>
        <w:ind w:firstLine="566"/>
        <w:jc w:val="both"/>
      </w:pPr>
      <w:r>
        <w:t>19. Утверждение единых форм ветерина</w:t>
      </w:r>
      <w:r>
        <w:t>рных сертификатов.</w:t>
      </w:r>
    </w:p>
    <w:p w:rsidR="007C66A5" w:rsidRDefault="008A1273">
      <w:pPr>
        <w:spacing w:after="60"/>
        <w:ind w:firstLine="566"/>
        <w:jc w:val="both"/>
      </w:pPr>
      <w:r>
        <w:t>20. Утверждение единых санитарно-эпидемиологических и гигиенических требований к продукции (товарам), подлежащей государственному санитарно-эпидемиологическому надзору (контролю).</w:t>
      </w:r>
    </w:p>
    <w:p w:rsidR="007C66A5" w:rsidRDefault="008A1273">
      <w:pPr>
        <w:spacing w:after="60"/>
        <w:ind w:firstLine="566"/>
        <w:jc w:val="both"/>
      </w:pPr>
      <w:r>
        <w:lastRenderedPageBreak/>
        <w:t>21. Утверждение единой формы свидетельства о государствен</w:t>
      </w:r>
      <w:r>
        <w:t>ной регистрации продукции (товаров), удостоверяющего соответствие продукции (товаров) единым санитарно-эпидемиологическим и гигиеническим требованиям.</w:t>
      </w:r>
    </w:p>
    <w:p w:rsidR="007C66A5" w:rsidRDefault="008A1273">
      <w:pPr>
        <w:spacing w:after="60"/>
        <w:ind w:firstLine="566"/>
        <w:jc w:val="both"/>
      </w:pPr>
      <w:r>
        <w:t>22. Утверждение единых ветеринарных (ветеринарно-санитарных) требований.</w:t>
      </w:r>
    </w:p>
    <w:p w:rsidR="007C66A5" w:rsidRDefault="008A1273">
      <w:pPr>
        <w:spacing w:after="60"/>
        <w:ind w:firstLine="566"/>
        <w:jc w:val="both"/>
      </w:pPr>
      <w:r>
        <w:t>23. Утверждение правил классифик</w:t>
      </w:r>
      <w:r>
        <w:t>ации медицинских изделий в зависимости от потенциального риска их применения.</w:t>
      </w:r>
    </w:p>
    <w:p w:rsidR="007C66A5" w:rsidRDefault="008A1273">
      <w:pPr>
        <w:spacing w:after="60"/>
        <w:ind w:firstLine="566"/>
        <w:jc w:val="both"/>
      </w:pPr>
      <w:r>
        <w:t>24. Утверждение правил ведения номенклатуры медицинских изделий.</w:t>
      </w:r>
    </w:p>
    <w:p w:rsidR="007C66A5" w:rsidRDefault="008A1273">
      <w:pPr>
        <w:spacing w:after="60"/>
        <w:ind w:firstLine="566"/>
        <w:jc w:val="both"/>
      </w:pPr>
      <w:r>
        <w:t>25. Утверждение правил мониторинга безопасности, качества и эффективности медицинских изделий (включая порядок на</w:t>
      </w:r>
      <w:r>
        <w:t>правления производителем медицинских изделий уполномоченному органу государства-члена отчетов, составленных на основании опыта клинического применения отдельных видов медицинских изделий высокого класса потенциального риска применения).</w:t>
      </w:r>
    </w:p>
    <w:p w:rsidR="007C66A5" w:rsidRDefault="008A1273">
      <w:pPr>
        <w:spacing w:after="60"/>
        <w:ind w:firstLine="566"/>
        <w:jc w:val="both"/>
      </w:pPr>
      <w:r>
        <w:t>26. Утверждение ном</w:t>
      </w:r>
      <w:r>
        <w:t>енклатуры лекарственных форм.</w:t>
      </w:r>
    </w:p>
    <w:p w:rsidR="007C66A5" w:rsidRDefault="008A1273">
      <w:pPr>
        <w:spacing w:after="60"/>
        <w:ind w:firstLine="566"/>
        <w:jc w:val="both"/>
      </w:pPr>
      <w:r>
        <w:t>27. Утверждение концепции гармонизации государственных фармакопеи государств-членов.</w:t>
      </w:r>
    </w:p>
    <w:p w:rsidR="007C66A5" w:rsidRDefault="008A1273">
      <w:pPr>
        <w:spacing w:after="60"/>
        <w:ind w:firstLine="566"/>
        <w:jc w:val="both"/>
      </w:pPr>
      <w:r>
        <w:t>28. Утверждение информационного справочника понятий и определений в сфере обращения лекарственных средств.</w:t>
      </w:r>
    </w:p>
    <w:p w:rsidR="007C66A5" w:rsidRDefault="008A1273">
      <w:pPr>
        <w:spacing w:after="60"/>
        <w:ind w:firstLine="566"/>
        <w:jc w:val="both"/>
      </w:pPr>
      <w:r>
        <w:t>29. Утверждение порядка деятельнос</w:t>
      </w:r>
      <w:r>
        <w:t>ти Фармакопейного комитета Евразийского экономического союза.</w:t>
      </w:r>
    </w:p>
    <w:p w:rsidR="007C66A5" w:rsidRDefault="008A1273">
      <w:pPr>
        <w:spacing w:after="60"/>
        <w:ind w:firstLine="566"/>
        <w:jc w:val="both"/>
      </w:pPr>
      <w:r>
        <w:t>30. Утверждение правил определения категорий лекарственных средств, отпускаемых без рецепта.</w:t>
      </w:r>
    </w:p>
    <w:p w:rsidR="007C66A5" w:rsidRDefault="008A1273">
      <w:pPr>
        <w:spacing w:after="60"/>
        <w:ind w:firstLine="566"/>
        <w:jc w:val="both"/>
      </w:pPr>
      <w:r>
        <w:t>31. Утверждение методологии ведения статистики внешней и взаимной торговли товарами.</w:t>
      </w:r>
    </w:p>
    <w:p w:rsidR="007C66A5" w:rsidRDefault="008A1273">
      <w:pPr>
        <w:spacing w:after="60"/>
        <w:ind w:firstLine="566"/>
        <w:jc w:val="both"/>
      </w:pPr>
      <w:r>
        <w:t xml:space="preserve">32. Утверждение </w:t>
      </w:r>
      <w:r>
        <w:t>перечня статистических показателей, сроков и форматов предоставления официальной статистической информации государств-членов.</w:t>
      </w:r>
    </w:p>
    <w:p w:rsidR="007C66A5" w:rsidRDefault="008A1273">
      <w:pPr>
        <w:spacing w:after="60"/>
        <w:ind w:firstLine="566"/>
        <w:jc w:val="both"/>
      </w:pPr>
      <w:r>
        <w:t>33. Определение состава предварительной информации, порядка и сроков представления предварительной информации, лиц, которые обязан</w:t>
      </w:r>
      <w:r>
        <w:t>ы либо вправе представлять предварительную информацию таможенным органам государств-членов, в зависимости от вида транспорта, которым осуществляется перевозка (транспортировка) товаров, и целей ее использования таможенным органом государства-члена.</w:t>
      </w:r>
    </w:p>
    <w:p w:rsidR="007C66A5" w:rsidRDefault="008A1273">
      <w:pPr>
        <w:spacing w:after="60"/>
        <w:ind w:firstLine="566"/>
        <w:jc w:val="both"/>
      </w:pPr>
      <w:r>
        <w:t>34. Опр</w:t>
      </w:r>
      <w:r>
        <w:t>еделение типовых требований к обустройству и техническому оснащению элементов таможенной инфраструктуры, расположенных в местах перемещения товаров через таможенную границу Союза.</w:t>
      </w:r>
    </w:p>
    <w:p w:rsidR="007C66A5" w:rsidRDefault="008A1273">
      <w:pPr>
        <w:spacing w:after="60"/>
        <w:ind w:firstLine="566"/>
        <w:jc w:val="both"/>
      </w:pPr>
      <w:r>
        <w:t>35. Определение типовых требований к системе учета товаров, позволяющей сопо</w:t>
      </w:r>
      <w:r>
        <w:t>ставлять сведения, представленные таможенным органам государств-членов при совершении таможенных операций, со сведениями о проведении хозяйственных операций и обеспечивающей доступ (в том числе удаленный) таможенных органов государств-членов к таким сведен</w:t>
      </w:r>
      <w:r>
        <w:t>иям.</w:t>
      </w:r>
    </w:p>
    <w:p w:rsidR="007C66A5" w:rsidRDefault="008A1273">
      <w:pPr>
        <w:spacing w:after="60"/>
        <w:ind w:firstLine="566"/>
        <w:jc w:val="both"/>
      </w:pPr>
      <w:r>
        <w:t>36. Определение случаев и (или) категорий товаров, при которых и (или) в отношении которых отдельные специальные упрощения не применяются.</w:t>
      </w:r>
    </w:p>
    <w:p w:rsidR="007C66A5" w:rsidRDefault="008A1273">
      <w:pPr>
        <w:spacing w:after="60"/>
        <w:ind w:firstLine="566"/>
        <w:jc w:val="both"/>
      </w:pPr>
      <w:r>
        <w:t xml:space="preserve">37. Определение перечня товаров, в отношении которых таможенными органами государств-членов принимаются решения </w:t>
      </w:r>
      <w:r>
        <w:t>о классификации товаров, перемещаемых через таможенную границу Союза в несобранном или разобранном виде, в том числе в некомплектном или незавершенном виде, в целях осуществления таможенного декларирования с особенностями, определенными для товаров, переме</w:t>
      </w:r>
      <w:r>
        <w:t xml:space="preserve">щаемых через </w:t>
      </w:r>
      <w:r>
        <w:lastRenderedPageBreak/>
        <w:t>таможенную границу Союза в несобранном или разобранном виде, в том числе в некомплектном или незавершенном виде.</w:t>
      </w:r>
    </w:p>
    <w:p w:rsidR="007C66A5" w:rsidRDefault="008A1273">
      <w:pPr>
        <w:spacing w:after="60"/>
        <w:ind w:firstLine="566"/>
        <w:jc w:val="both"/>
      </w:pPr>
      <w:r>
        <w:t>38. Определение порядка использования имеющихся сведений для определения суммы таможенных пошлин, налогов и (или) специальных, ант</w:t>
      </w:r>
      <w:r>
        <w:t xml:space="preserve">идемпинговых, компенсационных пошлин, исходя из которых определяется размер обеспечения исполнения обязанности по уплате таможенных пошлин, налогов и (или) специальных, антидемпинговых, компенсационных пошлин в случаях, предусмотренных Таможенным кодексом </w:t>
      </w:r>
      <w:r>
        <w:t>Союза.</w:t>
      </w:r>
    </w:p>
    <w:p w:rsidR="007C66A5" w:rsidRDefault="008A1273">
      <w:pPr>
        <w:spacing w:after="60"/>
        <w:ind w:firstLine="566"/>
        <w:jc w:val="both"/>
      </w:pPr>
      <w:r>
        <w:t>39. Определение случаев, когда меры по взысканию ввозных таможенных пошлин, специальных, антидемпинговых, компенсационных пошлин не принимаются, помимо предусмотренных Таможенным кодексом Союза.</w:t>
      </w:r>
    </w:p>
    <w:p w:rsidR="007C66A5" w:rsidRDefault="008A1273">
      <w:pPr>
        <w:spacing w:after="60"/>
        <w:ind w:firstLine="566"/>
        <w:jc w:val="both"/>
      </w:pPr>
      <w:r>
        <w:t>40. Определение дня, который в случае добровольной упл</w:t>
      </w:r>
      <w:r>
        <w:t>аты ввозных таможенных пошлин считается сроком уплаты ввозных таможенных пошлин в отношении товаров,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</w:t>
      </w:r>
      <w:r>
        <w:t>ыми договорами о вступлении в Союз ввозных таможенных пошлин по более низким ставкам ввозных таможенных пошлин, чем установленные Единым таможенным тарифом Евразийского экономического союза.</w:t>
      </w:r>
    </w:p>
    <w:p w:rsidR="007C66A5" w:rsidRDefault="008A1273">
      <w:pPr>
        <w:spacing w:after="60"/>
        <w:ind w:firstLine="566"/>
        <w:jc w:val="both"/>
      </w:pPr>
      <w:r>
        <w:t>41. Определение особенностей определения размера обеспечения испо</w:t>
      </w:r>
      <w:r>
        <w:t>лнения обязанности по уплате таможенных пошлин, налогов и размера обеспечения исполнения обязанности по уплате специальных, антидемпинговых, компенсационных пошлин при помещении под таможенную процедуру таможенного транзита товаров (компонентов товаров), п</w:t>
      </w:r>
      <w:r>
        <w:t>еремещаемых через таможенную границу Союза в несобранном или разобранном виде, в том числе в некомплектном или незавершенном виде.</w:t>
      </w:r>
    </w:p>
    <w:p w:rsidR="007C66A5" w:rsidRDefault="008A1273">
      <w:pPr>
        <w:spacing w:after="60"/>
        <w:ind w:firstLine="566"/>
        <w:jc w:val="both"/>
      </w:pPr>
      <w:r>
        <w:t>42. Определение случаев, когда представление решения о классификации товаров, перемещаемых через таможенную границу Союза в н</w:t>
      </w:r>
      <w:r>
        <w:t>есобранном или разобранном виде, в том числе некомплектном или незавершенном виде, является условием, при соблюдении которого товары, помещенные под таможенную процедуру таможенного склада в несобранном или разобранном виде, в том числе в некомплектном или</w:t>
      </w:r>
      <w:r>
        <w:t xml:space="preserve"> незавершенном виде,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Евразийского экономическог</w:t>
      </w:r>
      <w:r>
        <w:t>о союза, соответствующего коду товара в комплектном или завершенном виде.</w:t>
      </w:r>
    </w:p>
    <w:p w:rsidR="007C66A5" w:rsidRDefault="008A1273">
      <w:pPr>
        <w:spacing w:after="60"/>
        <w:ind w:firstLine="566"/>
        <w:jc w:val="both"/>
      </w:pPr>
      <w:r>
        <w:t>43. Определение операций, которые не относятся к операциям по переработке на таможенной территории Союза, помимо предусмотренных Таможенным кодексом Союза.</w:t>
      </w:r>
    </w:p>
    <w:p w:rsidR="007C66A5" w:rsidRDefault="008A1273">
      <w:pPr>
        <w:spacing w:after="60"/>
        <w:ind w:firstLine="566"/>
        <w:jc w:val="both"/>
      </w:pPr>
      <w:r>
        <w:t>44. Определение условий, п</w:t>
      </w:r>
      <w:r>
        <w:t>ри соблюдении которых обеспечение исполнения обязанности по уплате таможенных пошлин, налогов, специальных, антидемпинговых, компенсационных пошлин может не предоставляться в случае, если таможенные операции от имени и по поручению декларанта совершает там</w:t>
      </w:r>
      <w:r>
        <w:t>оженный представитель и такой таможенный представитель в соответствии Таможенным кодексом Союза несет с декларантом солидарную обязанность по уплате таможенных пошлин, налогов, специальных, антидемпинговых, компенсационных пошлин.</w:t>
      </w:r>
    </w:p>
    <w:p w:rsidR="007C66A5" w:rsidRDefault="008A1273">
      <w:pPr>
        <w:spacing w:after="60"/>
        <w:ind w:firstLine="566"/>
        <w:jc w:val="both"/>
      </w:pPr>
      <w:r>
        <w:t>45. Рассмотрение вопроса об аннулировании в евразийском реестре промышленных товаров государств – членов Евразийского экономического союза записи о промышленном товаре государства-члена и его производителе.</w:t>
      </w:r>
    </w:p>
    <w:p w:rsidR="007C66A5" w:rsidRDefault="008A1273">
      <w:pPr>
        <w:spacing w:after="60"/>
        <w:ind w:firstLine="566"/>
        <w:jc w:val="both"/>
      </w:pPr>
      <w:r>
        <w:t> </w:t>
      </w:r>
    </w:p>
    <w:sectPr w:rsidR="007C66A5" w:rsidSect="008A1273">
      <w:pgSz w:w="11905" w:h="16837"/>
      <w:pgMar w:top="1134" w:right="565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6A5"/>
    <w:rsid w:val="007C66A5"/>
    <w:rsid w:val="008A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A048F1"/>
  <w15:docId w15:val="{F199A764-86DB-4845-B355-40722A2D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25811</Words>
  <Characters>147126</Characters>
  <Application>Microsoft Office Word</Application>
  <DocSecurity>0</DocSecurity>
  <Lines>1226</Lines>
  <Paragraphs>345</Paragraphs>
  <ScaleCrop>false</ScaleCrop>
  <Manager/>
  <Company/>
  <LinksUpToDate>false</LinksUpToDate>
  <CharactersWithSpaces>172592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Лабазнов Роман Юрьевич</cp:lastModifiedBy>
  <cp:revision>2</cp:revision>
  <dcterms:created xsi:type="dcterms:W3CDTF">2021-11-23T10:28:00Z</dcterms:created>
  <dcterms:modified xsi:type="dcterms:W3CDTF">2021-11-23T12:34:00Z</dcterms:modified>
  <cp:category/>
</cp:coreProperties>
</file>